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D2B10" w14:textId="29214DDB" w:rsidR="0040135A" w:rsidRDefault="0040135A" w:rsidP="0040135A">
      <w:pPr>
        <w:pStyle w:val="CRCoverPage"/>
        <w:tabs>
          <w:tab w:val="right" w:pos="9639"/>
        </w:tabs>
        <w:spacing w:after="0"/>
        <w:rPr>
          <w:b/>
          <w:i/>
          <w:noProof/>
          <w:sz w:val="24"/>
          <w:szCs w:val="28"/>
        </w:rPr>
      </w:pPr>
      <w:bookmarkStart w:id="0" w:name="_Hlk527628066"/>
      <w:r>
        <w:rPr>
          <w:b/>
          <w:noProof/>
          <w:sz w:val="24"/>
          <w:szCs w:val="28"/>
        </w:rPr>
        <w:t>3GPP TSG-RAN WG3 Meeting #1</w:t>
      </w:r>
      <w:r w:rsidR="000A19E4">
        <w:rPr>
          <w:b/>
          <w:noProof/>
          <w:sz w:val="24"/>
          <w:szCs w:val="28"/>
        </w:rPr>
        <w:t>10</w:t>
      </w:r>
      <w:r>
        <w:rPr>
          <w:b/>
          <w:noProof/>
          <w:sz w:val="24"/>
          <w:szCs w:val="28"/>
        </w:rPr>
        <w:t>-e</w:t>
      </w:r>
      <w:r>
        <w:rPr>
          <w:b/>
          <w:i/>
          <w:noProof/>
          <w:sz w:val="24"/>
          <w:szCs w:val="28"/>
        </w:rPr>
        <w:tab/>
      </w:r>
      <w:r w:rsidR="003A0478" w:rsidRPr="003A0478">
        <w:rPr>
          <w:b/>
          <w:noProof/>
          <w:sz w:val="28"/>
          <w:szCs w:val="28"/>
        </w:rPr>
        <w:t>R3-206546</w:t>
      </w:r>
    </w:p>
    <w:p w14:paraId="5469EEC3" w14:textId="440B8738" w:rsidR="0040135A" w:rsidRDefault="0040135A" w:rsidP="0040135A">
      <w:pPr>
        <w:pStyle w:val="CRCoverPage"/>
        <w:outlineLvl w:val="0"/>
        <w:rPr>
          <w:b/>
          <w:noProof/>
          <w:sz w:val="24"/>
          <w:szCs w:val="28"/>
          <w:lang w:eastAsia="en-US"/>
        </w:rPr>
      </w:pPr>
      <w:r>
        <w:rPr>
          <w:b/>
          <w:noProof/>
          <w:sz w:val="24"/>
          <w:szCs w:val="28"/>
        </w:rPr>
        <w:t xml:space="preserve">Online, </w:t>
      </w:r>
      <w:r w:rsidR="00450EB2">
        <w:rPr>
          <w:b/>
          <w:noProof/>
          <w:sz w:val="24"/>
          <w:szCs w:val="28"/>
        </w:rPr>
        <w:t>November</w:t>
      </w:r>
      <w:r>
        <w:rPr>
          <w:b/>
          <w:noProof/>
          <w:sz w:val="24"/>
          <w:szCs w:val="28"/>
        </w:rPr>
        <w:t xml:space="preserve"> </w:t>
      </w:r>
      <w:r w:rsidR="00450EB2">
        <w:rPr>
          <w:b/>
          <w:noProof/>
          <w:sz w:val="24"/>
          <w:szCs w:val="28"/>
        </w:rPr>
        <w:t>2</w:t>
      </w:r>
      <w:r w:rsidR="00450EB2">
        <w:rPr>
          <w:b/>
          <w:noProof/>
          <w:sz w:val="24"/>
          <w:szCs w:val="28"/>
          <w:vertAlign w:val="superscript"/>
        </w:rPr>
        <w:t>nd</w:t>
      </w:r>
      <w:r>
        <w:rPr>
          <w:b/>
          <w:noProof/>
          <w:sz w:val="24"/>
          <w:szCs w:val="28"/>
        </w:rPr>
        <w:t xml:space="preserve"> – </w:t>
      </w:r>
      <w:r w:rsidR="00450EB2">
        <w:rPr>
          <w:b/>
          <w:noProof/>
          <w:sz w:val="24"/>
          <w:szCs w:val="28"/>
        </w:rPr>
        <w:t>1</w:t>
      </w:r>
      <w:r w:rsidR="00185158">
        <w:rPr>
          <w:b/>
          <w:noProof/>
          <w:sz w:val="24"/>
          <w:szCs w:val="28"/>
        </w:rPr>
        <w:t>2</w:t>
      </w:r>
      <w:r>
        <w:rPr>
          <w:b/>
          <w:noProof/>
          <w:sz w:val="24"/>
          <w:szCs w:val="28"/>
          <w:vertAlign w:val="superscript"/>
        </w:rPr>
        <w:t>th</w:t>
      </w:r>
      <w:r>
        <w:rPr>
          <w:b/>
          <w:noProof/>
          <w:sz w:val="24"/>
          <w:szCs w:val="28"/>
        </w:rPr>
        <w:t xml:space="preserve"> 2020</w:t>
      </w:r>
      <w:bookmarkEnd w:id="0"/>
    </w:p>
    <w:p w14:paraId="7C9EA5BE" w14:textId="5EAFB530" w:rsidR="006255E7" w:rsidRPr="00450EB2" w:rsidRDefault="00846A81" w:rsidP="00143F94">
      <w:pPr>
        <w:pStyle w:val="3GPPHeader"/>
        <w:spacing w:after="60"/>
        <w:rPr>
          <w:b w:val="0"/>
          <w:lang w:val="en-US"/>
        </w:rPr>
      </w:pPr>
      <w:r w:rsidRPr="00450EB2">
        <w:rPr>
          <w:lang w:val="en-US"/>
        </w:rPr>
        <w:tab/>
      </w:r>
      <w:r w:rsidR="00182A51" w:rsidRPr="00450EB2">
        <w:rPr>
          <w:lang w:val="en-US"/>
        </w:rPr>
        <w:tab/>
      </w:r>
      <w:r w:rsidR="00282EFA" w:rsidRPr="00450EB2">
        <w:rPr>
          <w:lang w:val="en-US"/>
        </w:rPr>
        <w:t xml:space="preserve">       </w:t>
      </w:r>
      <w:r w:rsidR="00143633" w:rsidRPr="00450EB2">
        <w:rPr>
          <w:lang w:val="en-US"/>
        </w:rPr>
        <w:t xml:space="preserve">         </w:t>
      </w:r>
    </w:p>
    <w:p w14:paraId="6D4963C8" w14:textId="77777777" w:rsidR="00E90E49" w:rsidRPr="00450EB2" w:rsidRDefault="00E90E49" w:rsidP="00357380">
      <w:pPr>
        <w:pStyle w:val="3GPPHeader"/>
        <w:rPr>
          <w:lang w:val="en-US"/>
        </w:rPr>
      </w:pPr>
    </w:p>
    <w:p w14:paraId="3385CFF1" w14:textId="28D07F53" w:rsidR="00E90E49" w:rsidRPr="00450EB2" w:rsidRDefault="00E90E49" w:rsidP="00311702">
      <w:pPr>
        <w:pStyle w:val="3GPPHeader"/>
        <w:rPr>
          <w:lang w:val="en-US"/>
        </w:rPr>
      </w:pPr>
      <w:r w:rsidRPr="00450EB2">
        <w:rPr>
          <w:lang w:val="en-US"/>
        </w:rPr>
        <w:t>Agenda Item:</w:t>
      </w:r>
      <w:r w:rsidRPr="00450EB2">
        <w:rPr>
          <w:lang w:val="en-US"/>
        </w:rPr>
        <w:tab/>
      </w:r>
      <w:r w:rsidR="00416389">
        <w:rPr>
          <w:lang w:val="en-US"/>
        </w:rPr>
        <w:t>8.3.1</w:t>
      </w:r>
    </w:p>
    <w:p w14:paraId="2F8713C3" w14:textId="77777777"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p>
    <w:p w14:paraId="6C0DF70E" w14:textId="14E15555" w:rsidR="00E90E49" w:rsidRPr="00450EB2" w:rsidRDefault="003D3C45" w:rsidP="00311702">
      <w:pPr>
        <w:pStyle w:val="3GPPHeader"/>
        <w:rPr>
          <w:lang w:val="en-US"/>
        </w:rPr>
      </w:pPr>
      <w:r w:rsidRPr="00450EB2">
        <w:rPr>
          <w:lang w:val="en-US"/>
        </w:rPr>
        <w:t>Title:</w:t>
      </w:r>
      <w:r w:rsidR="00E90E49" w:rsidRPr="00450EB2">
        <w:rPr>
          <w:lang w:val="en-US"/>
        </w:rPr>
        <w:tab/>
      </w:r>
      <w:bookmarkStart w:id="1" w:name="_Hlk46394125"/>
      <w:r w:rsidR="00E477F0" w:rsidRPr="00450EB2">
        <w:rPr>
          <w:lang w:val="en-US"/>
        </w:rPr>
        <w:t xml:space="preserve">NR </w:t>
      </w:r>
      <w:bookmarkEnd w:id="1"/>
      <w:r w:rsidR="00416389">
        <w:rPr>
          <w:lang w:val="en-US"/>
        </w:rPr>
        <w:t>QoS Monitoring</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3A8DB2B4" w14:textId="608A5561" w:rsidR="00C3687E" w:rsidRPr="00450EB2" w:rsidRDefault="004A6EBC" w:rsidP="004A6EBC">
      <w:pPr>
        <w:pStyle w:val="BodyText"/>
        <w:rPr>
          <w:lang w:val="en-US"/>
        </w:rPr>
      </w:pPr>
      <w:r w:rsidRPr="00450EB2">
        <w:rPr>
          <w:lang w:val="en-US"/>
        </w:rPr>
        <w:t xml:space="preserve">This paper </w:t>
      </w:r>
      <w:r w:rsidR="002957C6" w:rsidRPr="00450EB2">
        <w:rPr>
          <w:lang w:val="en-US"/>
        </w:rPr>
        <w:t>discusses</w:t>
      </w:r>
      <w:r w:rsidRPr="00450EB2">
        <w:rPr>
          <w:lang w:val="en-US"/>
        </w:rPr>
        <w:t xml:space="preserve"> the </w:t>
      </w:r>
      <w:r w:rsidR="00C3687E" w:rsidRPr="00450EB2">
        <w:rPr>
          <w:lang w:val="en-US"/>
        </w:rPr>
        <w:t xml:space="preserve">following aspects of </w:t>
      </w:r>
      <w:r w:rsidR="00AE0BB5">
        <w:rPr>
          <w:lang w:val="en-US"/>
        </w:rPr>
        <w:t>QoS monitoring</w:t>
      </w:r>
      <w:r w:rsidR="00C3687E" w:rsidRPr="00450EB2">
        <w:rPr>
          <w:lang w:val="en-US"/>
        </w:rPr>
        <w:t>:</w:t>
      </w:r>
    </w:p>
    <w:p w14:paraId="2893C25B" w14:textId="53E864CD" w:rsidR="00C3687E" w:rsidRPr="00450EB2" w:rsidRDefault="00C3687E" w:rsidP="004A6EBC">
      <w:pPr>
        <w:pStyle w:val="BodyText"/>
        <w:rPr>
          <w:lang w:val="en-US"/>
        </w:rPr>
      </w:pPr>
      <w:r w:rsidRPr="00450EB2">
        <w:rPr>
          <w:lang w:val="en-US"/>
        </w:rPr>
        <w:t>-</w:t>
      </w:r>
      <w:r w:rsidR="004A6EBC" w:rsidRPr="00450EB2">
        <w:rPr>
          <w:lang w:val="en-US"/>
        </w:rPr>
        <w:t xml:space="preserve"> </w:t>
      </w:r>
      <w:r w:rsidR="00AE0BB5">
        <w:rPr>
          <w:lang w:val="en-US"/>
        </w:rPr>
        <w:t>R</w:t>
      </w:r>
      <w:r w:rsidR="00AE0BB5" w:rsidRPr="00AE0BB5">
        <w:rPr>
          <w:lang w:val="en-US"/>
        </w:rPr>
        <w:t>eporting UL RAN part delay on NGAP</w:t>
      </w:r>
    </w:p>
    <w:p w14:paraId="12506BBE" w14:textId="20D17566" w:rsidR="00C3687E" w:rsidRPr="007246D6" w:rsidRDefault="00C3687E" w:rsidP="004A6EBC">
      <w:pPr>
        <w:pStyle w:val="BodyText"/>
        <w:rPr>
          <w:rFonts w:cs="Arial"/>
          <w:lang w:val="en-US"/>
        </w:rPr>
      </w:pPr>
      <w:r w:rsidRPr="00450EB2">
        <w:rPr>
          <w:lang w:val="en-US"/>
        </w:rPr>
        <w:t>-</w:t>
      </w:r>
      <w:r w:rsidR="00AE0BB5">
        <w:rPr>
          <w:lang w:val="en-US"/>
        </w:rPr>
        <w:t xml:space="preserve"> </w:t>
      </w:r>
      <w:r w:rsidR="00AE0BB5" w:rsidRPr="00AE0BB5">
        <w:rPr>
          <w:lang w:val="en-US"/>
        </w:rPr>
        <w:t>Reporting UL RAN part delay on NG-</w:t>
      </w:r>
      <w:r w:rsidR="00AE0BB5" w:rsidRPr="007246D6">
        <w:rPr>
          <w:rFonts w:cs="Arial"/>
          <w:lang w:val="en-US"/>
        </w:rPr>
        <w:t>U without D1</w:t>
      </w:r>
    </w:p>
    <w:p w14:paraId="42995DEE" w14:textId="0C5B4E53" w:rsidR="00F55A63" w:rsidRPr="00450EB2" w:rsidRDefault="0065742E" w:rsidP="004A6EBC">
      <w:pPr>
        <w:pStyle w:val="BodyText"/>
        <w:rPr>
          <w:lang w:val="en-US"/>
        </w:rPr>
      </w:pPr>
      <w:r>
        <w:rPr>
          <w:rFonts w:cs="Arial"/>
          <w:lang w:val="en-US"/>
        </w:rPr>
        <w:t>This</w:t>
      </w:r>
      <w:r w:rsidR="00D41EAB">
        <w:rPr>
          <w:rFonts w:cs="Arial"/>
          <w:lang w:val="en-US"/>
        </w:rPr>
        <w:t xml:space="preserve"> </w:t>
      </w:r>
      <w:r>
        <w:rPr>
          <w:rFonts w:cs="Arial"/>
          <w:lang w:val="en-US"/>
        </w:rPr>
        <w:t>paper</w:t>
      </w:r>
      <w:r w:rsidR="00D41EAB">
        <w:rPr>
          <w:rFonts w:cs="Arial"/>
          <w:lang w:val="en-US"/>
        </w:rPr>
        <w:t xml:space="preserve"> </w:t>
      </w:r>
      <w:r w:rsidR="005C4943">
        <w:rPr>
          <w:rFonts w:cs="Arial"/>
          <w:lang w:val="en-US"/>
        </w:rPr>
        <w:t>also address</w:t>
      </w:r>
      <w:r w:rsidR="00D41EAB">
        <w:rPr>
          <w:rFonts w:cs="Arial"/>
          <w:lang w:val="en-US"/>
        </w:rPr>
        <w:t>es</w:t>
      </w:r>
      <w:r w:rsidR="000C4614">
        <w:rPr>
          <w:rFonts w:cs="Arial"/>
          <w:lang w:val="en-US"/>
        </w:rPr>
        <w:t xml:space="preserve"> </w:t>
      </w:r>
      <w:r w:rsidR="00A6644D">
        <w:rPr>
          <w:rFonts w:cs="Arial"/>
          <w:lang w:val="en-US"/>
        </w:rPr>
        <w:t>the</w:t>
      </w:r>
      <w:r w:rsidR="007246D6" w:rsidRPr="007246D6">
        <w:rPr>
          <w:rFonts w:cs="Arial"/>
          <w:lang w:val="en-US"/>
        </w:rPr>
        <w:t xml:space="preserve"> </w:t>
      </w:r>
      <w:r>
        <w:rPr>
          <w:rFonts w:cs="Arial"/>
          <w:lang w:val="en-US"/>
        </w:rPr>
        <w:t xml:space="preserve">discussion included in LS S2-2003468 from SA2 and related to the </w:t>
      </w:r>
      <w:r w:rsidR="007246D6" w:rsidRPr="007246D6">
        <w:rPr>
          <w:rFonts w:cs="Arial"/>
          <w:lang w:val="en-US"/>
        </w:rPr>
        <w:t>definition of the UL packet delay result of Uu interface</w:t>
      </w:r>
      <w:r>
        <w:rPr>
          <w:rFonts w:cs="Arial"/>
          <w:lang w:val="en-US"/>
        </w:rPr>
        <w:t>, see</w:t>
      </w:r>
      <w:r w:rsidR="00A6644D">
        <w:rPr>
          <w:rFonts w:cs="Arial"/>
          <w:lang w:val="en-US"/>
        </w:rPr>
        <w:t xml:space="preserve"> </w:t>
      </w:r>
      <w:r w:rsidR="00A6644D">
        <w:rPr>
          <w:rFonts w:cs="Arial"/>
          <w:lang w:val="en-US"/>
        </w:rPr>
        <w:fldChar w:fldCharType="begin"/>
      </w:r>
      <w:r w:rsidR="00A6644D">
        <w:rPr>
          <w:rFonts w:cs="Arial"/>
          <w:lang w:val="en-US"/>
        </w:rPr>
        <w:instrText xml:space="preserve"> REF _Ref54195423 \r \h </w:instrText>
      </w:r>
      <w:r w:rsidR="00A6644D">
        <w:rPr>
          <w:rFonts w:cs="Arial"/>
          <w:lang w:val="en-US"/>
        </w:rPr>
      </w:r>
      <w:r w:rsidR="00A6644D">
        <w:rPr>
          <w:rFonts w:cs="Arial"/>
          <w:lang w:val="en-US"/>
        </w:rPr>
        <w:fldChar w:fldCharType="separate"/>
      </w:r>
      <w:r w:rsidR="00A6644D">
        <w:rPr>
          <w:rFonts w:cs="Arial"/>
          <w:lang w:val="en-US"/>
        </w:rPr>
        <w:t>[3]</w:t>
      </w:r>
      <w:r w:rsidR="00A6644D">
        <w:rPr>
          <w:rFonts w:cs="Arial"/>
          <w:lang w:val="en-US"/>
        </w:rPr>
        <w:fldChar w:fldCharType="end"/>
      </w:r>
      <w:r w:rsidR="00A6644D">
        <w:rPr>
          <w:rFonts w:cs="Arial"/>
          <w:lang w:val="en-US"/>
        </w:rPr>
        <w:t>.</w:t>
      </w:r>
    </w:p>
    <w:p w14:paraId="5F44B953" w14:textId="5540F758" w:rsidR="00B57743" w:rsidRDefault="00B57743" w:rsidP="00B57743">
      <w:pPr>
        <w:pStyle w:val="Heading1"/>
        <w:ind w:left="0" w:firstLine="0"/>
      </w:pPr>
      <w:r>
        <w:t>2</w:t>
      </w:r>
      <w:r>
        <w:tab/>
        <w:t>Discussion</w:t>
      </w:r>
    </w:p>
    <w:p w14:paraId="77D573C7" w14:textId="0573C67D" w:rsidR="004A6EBC" w:rsidRDefault="00AE0BB5" w:rsidP="007A29DD">
      <w:pPr>
        <w:pStyle w:val="Heading2"/>
        <w:numPr>
          <w:ilvl w:val="0"/>
          <w:numId w:val="16"/>
        </w:numPr>
        <w:ind w:left="426" w:hanging="426"/>
      </w:pPr>
      <w:r w:rsidRPr="00AE0BB5">
        <w:t>Reporting UL RAN part delay on NGAP</w:t>
      </w:r>
    </w:p>
    <w:p w14:paraId="37B085F4" w14:textId="52D17461" w:rsidR="00493148" w:rsidRDefault="00493148" w:rsidP="00535DA3">
      <w:pPr>
        <w:pStyle w:val="BodyText"/>
        <w:rPr>
          <w:lang w:val="en-US"/>
        </w:rPr>
      </w:pPr>
      <w:r>
        <w:rPr>
          <w:lang w:val="en-US"/>
        </w:rPr>
        <w:t>With respect to this pending issue, we think that there no need for RAN to report the UL RAN part delay to SMF via NGAP.</w:t>
      </w:r>
    </w:p>
    <w:p w14:paraId="6509CFE4" w14:textId="77777777" w:rsidR="00493148" w:rsidRDefault="00493148" w:rsidP="00493148">
      <w:pPr>
        <w:pStyle w:val="BodyText"/>
        <w:rPr>
          <w:lang w:val="en-US"/>
        </w:rPr>
      </w:pPr>
      <w:r>
        <w:rPr>
          <w:lang w:val="en-US"/>
        </w:rPr>
        <w:t>At present, the collection of UL RAN delay parameters is such that:</w:t>
      </w:r>
    </w:p>
    <w:p w14:paraId="44794D06" w14:textId="38430DA8" w:rsidR="00493148" w:rsidRPr="00A21099" w:rsidRDefault="00493148" w:rsidP="00493148">
      <w:pPr>
        <w:pStyle w:val="BodyText"/>
        <w:numPr>
          <w:ilvl w:val="0"/>
          <w:numId w:val="46"/>
        </w:numPr>
        <w:rPr>
          <w:lang w:val="en-US"/>
        </w:rPr>
      </w:pPr>
      <w:r w:rsidRPr="00A21099">
        <w:rPr>
          <w:lang w:val="en-US"/>
        </w:rPr>
        <w:t xml:space="preserve">D1 is taken at CU-CP and </w:t>
      </w:r>
      <w:r>
        <w:rPr>
          <w:lang w:val="en-US"/>
        </w:rPr>
        <w:t xml:space="preserve">then </w:t>
      </w:r>
      <w:r w:rsidRPr="00A21099">
        <w:rPr>
          <w:lang w:val="en-US"/>
        </w:rPr>
        <w:t>sent to CU-UP</w:t>
      </w:r>
    </w:p>
    <w:p w14:paraId="7C8CA7EF" w14:textId="5CAABA26" w:rsidR="00493148" w:rsidRDefault="00493148" w:rsidP="00493148">
      <w:pPr>
        <w:pStyle w:val="BodyText"/>
        <w:numPr>
          <w:ilvl w:val="0"/>
          <w:numId w:val="46"/>
        </w:numPr>
        <w:rPr>
          <w:lang w:val="en-US"/>
        </w:rPr>
      </w:pPr>
      <w:r>
        <w:rPr>
          <w:lang w:val="en-US"/>
        </w:rPr>
        <w:t xml:space="preserve">D2 is taken at DU </w:t>
      </w:r>
      <w:r w:rsidRPr="00A21099">
        <w:rPr>
          <w:lang w:val="en-US"/>
        </w:rPr>
        <w:t xml:space="preserve">and </w:t>
      </w:r>
      <w:r>
        <w:rPr>
          <w:lang w:val="en-US"/>
        </w:rPr>
        <w:t xml:space="preserve">then </w:t>
      </w:r>
      <w:r w:rsidRPr="00A21099">
        <w:rPr>
          <w:lang w:val="en-US"/>
        </w:rPr>
        <w:t>sent to CU-UP</w:t>
      </w:r>
    </w:p>
    <w:p w14:paraId="3B1363FA" w14:textId="77777777" w:rsidR="00493148" w:rsidRDefault="00493148" w:rsidP="00493148">
      <w:pPr>
        <w:pStyle w:val="BodyText"/>
        <w:numPr>
          <w:ilvl w:val="0"/>
          <w:numId w:val="46"/>
        </w:numPr>
        <w:rPr>
          <w:lang w:val="en-US"/>
        </w:rPr>
      </w:pPr>
      <w:r>
        <w:rPr>
          <w:lang w:val="en-US"/>
        </w:rPr>
        <w:t>D3 and D4 are taken at CU-UP</w:t>
      </w:r>
    </w:p>
    <w:p w14:paraId="71EF33E0" w14:textId="799BB674" w:rsidR="00493148" w:rsidRPr="00A21099" w:rsidRDefault="00493148" w:rsidP="00493148">
      <w:pPr>
        <w:pStyle w:val="BodyText"/>
        <w:numPr>
          <w:ilvl w:val="0"/>
          <w:numId w:val="46"/>
        </w:numPr>
        <w:rPr>
          <w:lang w:val="en-US"/>
        </w:rPr>
      </w:pPr>
      <w:r w:rsidRPr="00A21099">
        <w:rPr>
          <w:lang w:val="en-US"/>
        </w:rPr>
        <w:t xml:space="preserve">CU-UP sends the UL </w:t>
      </w:r>
      <w:r>
        <w:rPr>
          <w:lang w:val="en-US"/>
        </w:rPr>
        <w:t xml:space="preserve">RAN </w:t>
      </w:r>
      <w:r w:rsidRPr="00A21099">
        <w:rPr>
          <w:lang w:val="en-US"/>
        </w:rPr>
        <w:t xml:space="preserve">delay result </w:t>
      </w:r>
      <w:r>
        <w:rPr>
          <w:lang w:val="en-US"/>
        </w:rPr>
        <w:t xml:space="preserve">to UPF </w:t>
      </w:r>
      <w:r w:rsidRPr="00A21099">
        <w:rPr>
          <w:lang w:val="en-US"/>
        </w:rPr>
        <w:t>via NG-U</w:t>
      </w:r>
    </w:p>
    <w:p w14:paraId="7E156294" w14:textId="6EFE8C43" w:rsidR="00493148" w:rsidRDefault="00493148" w:rsidP="00493148">
      <w:pPr>
        <w:pStyle w:val="BodyText"/>
        <w:rPr>
          <w:lang w:val="en-US"/>
        </w:rPr>
      </w:pPr>
      <w:r>
        <w:rPr>
          <w:lang w:val="en-US"/>
        </w:rPr>
        <w:t>For RAN to report UL RAN part delay on NGAP to SMF, it would imply to collect D2, D3 and D4 at CU-CP. To achieve this, there is a need for extra F1AP and E1AP signaling</w:t>
      </w:r>
      <w:r w:rsidR="00DA1CD5">
        <w:rPr>
          <w:lang w:val="en-US"/>
        </w:rPr>
        <w:t xml:space="preserve"> to transfer </w:t>
      </w:r>
      <w:r>
        <w:rPr>
          <w:lang w:val="en-US"/>
        </w:rPr>
        <w:t xml:space="preserve">all the UL RAN delay parameters </w:t>
      </w:r>
      <w:r w:rsidR="00DA1CD5">
        <w:rPr>
          <w:lang w:val="en-US"/>
        </w:rPr>
        <w:t>to</w:t>
      </w:r>
      <w:r>
        <w:rPr>
          <w:lang w:val="en-US"/>
        </w:rPr>
        <w:t xml:space="preserve"> CU-CP. </w:t>
      </w:r>
      <w:r w:rsidR="00DA1CD5">
        <w:rPr>
          <w:lang w:val="en-US"/>
        </w:rPr>
        <w:t>After that, CU-CP can</w:t>
      </w:r>
      <w:r>
        <w:rPr>
          <w:lang w:val="en-US"/>
        </w:rPr>
        <w:t xml:space="preserve"> forward the UL RAN part delay information to SFM via AMF (i.e. over NGAP).</w:t>
      </w:r>
    </w:p>
    <w:p w14:paraId="607FCA5B" w14:textId="7B8B7700" w:rsidR="00DA1CD5" w:rsidRDefault="00DA1CD5" w:rsidP="00DA1CD5">
      <w:pPr>
        <w:rPr>
          <w:b/>
          <w:sz w:val="24"/>
          <w:szCs w:val="24"/>
          <w:lang w:val="en-US"/>
        </w:rPr>
      </w:pPr>
      <w:r w:rsidRPr="00450EB2">
        <w:rPr>
          <w:b/>
          <w:sz w:val="24"/>
          <w:szCs w:val="24"/>
          <w:lang w:val="en-US"/>
        </w:rPr>
        <w:t xml:space="preserve">Observation 1: </w:t>
      </w:r>
      <w:r>
        <w:rPr>
          <w:b/>
          <w:sz w:val="24"/>
          <w:szCs w:val="24"/>
          <w:lang w:val="en-US"/>
        </w:rPr>
        <w:t>Reporting UL RAN part delay on NGAP has a large impact in terms of extra signaling in RAN to collect all parts of the UL RAN delay in CU-CP.</w:t>
      </w:r>
    </w:p>
    <w:p w14:paraId="6A97E047" w14:textId="0ED1238A" w:rsidR="002B37A9" w:rsidRDefault="00DA1CD5" w:rsidP="00535DA3">
      <w:pPr>
        <w:pStyle w:val="BodyText"/>
        <w:rPr>
          <w:lang w:val="en-US"/>
        </w:rPr>
      </w:pPr>
      <w:r>
        <w:rPr>
          <w:lang w:val="en-US"/>
        </w:rPr>
        <w:t>Alternatively, a</w:t>
      </w:r>
      <w:r w:rsidR="00A21099">
        <w:rPr>
          <w:lang w:val="en-US"/>
        </w:rPr>
        <w:t>s SMF can connect to UPF to retrieve the same information</w:t>
      </w:r>
      <w:r>
        <w:rPr>
          <w:lang w:val="en-US"/>
        </w:rPr>
        <w:t>. Moreover, we see no gain – from a functional point of view – for the extra RAN signaling that would be required, so we think the reporting of UL RAN part delay on NGAP is not needed.</w:t>
      </w:r>
    </w:p>
    <w:p w14:paraId="21C80456" w14:textId="0F4FAB73" w:rsidR="00DA1CD5" w:rsidRPr="00450EB2" w:rsidRDefault="00DA1CD5" w:rsidP="00DA1CD5">
      <w:pPr>
        <w:rPr>
          <w:b/>
          <w:sz w:val="24"/>
          <w:szCs w:val="24"/>
          <w:lang w:val="en-US"/>
        </w:rPr>
      </w:pPr>
      <w:r w:rsidRPr="00450EB2">
        <w:rPr>
          <w:b/>
          <w:sz w:val="24"/>
          <w:szCs w:val="24"/>
          <w:lang w:val="en-US"/>
        </w:rPr>
        <w:lastRenderedPageBreak/>
        <w:t xml:space="preserve">Proposal 1: </w:t>
      </w:r>
      <w:r>
        <w:rPr>
          <w:b/>
          <w:sz w:val="24"/>
          <w:szCs w:val="24"/>
          <w:lang w:val="en-US"/>
        </w:rPr>
        <w:t>RAN does not report UL RAN part delay on NGAP.</w:t>
      </w:r>
    </w:p>
    <w:p w14:paraId="10D77335" w14:textId="7FD24E41" w:rsidR="008616CB" w:rsidRDefault="008616CB" w:rsidP="00535DA3">
      <w:pPr>
        <w:pStyle w:val="BodyText"/>
        <w:rPr>
          <w:lang w:val="en-US"/>
        </w:rPr>
      </w:pPr>
    </w:p>
    <w:p w14:paraId="593E06D2" w14:textId="619609FB" w:rsidR="00A80D89" w:rsidRPr="00A80D89" w:rsidRDefault="00A80D89" w:rsidP="00A80D89">
      <w:pPr>
        <w:rPr>
          <w:rFonts w:ascii="Arial" w:hAnsi="Arial"/>
          <w:lang w:val="en-US" w:eastAsia="zh-CN"/>
        </w:rPr>
      </w:pPr>
      <w:r w:rsidRPr="00A80D89">
        <w:rPr>
          <w:rFonts w:ascii="Arial" w:hAnsi="Arial"/>
          <w:lang w:val="en-US" w:eastAsia="zh-CN"/>
        </w:rPr>
        <w:t>Moreover, at S2-141E meeting, SA2 has recently modified the requirement on how RAN w</w:t>
      </w:r>
      <w:r>
        <w:rPr>
          <w:rFonts w:ascii="Arial" w:hAnsi="Arial"/>
          <w:lang w:val="en-US" w:eastAsia="zh-CN"/>
        </w:rPr>
        <w:t>ith respect to</w:t>
      </w:r>
      <w:r w:rsidRPr="00A80D89">
        <w:rPr>
          <w:rFonts w:ascii="Arial" w:hAnsi="Arial"/>
          <w:lang w:val="en-US" w:eastAsia="zh-CN"/>
        </w:rPr>
        <w:t xml:space="preserve"> packet delay (see CR S2-20</w:t>
      </w:r>
      <w:r>
        <w:rPr>
          <w:rFonts w:ascii="Arial" w:hAnsi="Arial"/>
          <w:lang w:val="en-US" w:eastAsia="zh-CN"/>
        </w:rPr>
        <w:t xml:space="preserve">08236 </w:t>
      </w:r>
      <w:r>
        <w:rPr>
          <w:rFonts w:ascii="Arial" w:hAnsi="Arial"/>
          <w:lang w:val="en-US" w:eastAsia="zh-CN"/>
        </w:rPr>
        <w:fldChar w:fldCharType="begin"/>
      </w:r>
      <w:r>
        <w:rPr>
          <w:rFonts w:ascii="Arial" w:hAnsi="Arial"/>
          <w:lang w:val="en-US" w:eastAsia="zh-CN"/>
        </w:rPr>
        <w:instrText xml:space="preserve"> REF _Ref54292896 \r \h </w:instrText>
      </w:r>
      <w:r>
        <w:rPr>
          <w:rFonts w:ascii="Arial" w:hAnsi="Arial"/>
          <w:lang w:val="en-US" w:eastAsia="zh-CN"/>
        </w:rPr>
      </w:r>
      <w:r>
        <w:rPr>
          <w:rFonts w:ascii="Arial" w:hAnsi="Arial"/>
          <w:lang w:val="en-US" w:eastAsia="zh-CN"/>
        </w:rPr>
        <w:fldChar w:fldCharType="separate"/>
      </w:r>
      <w:r>
        <w:rPr>
          <w:rFonts w:ascii="Arial" w:hAnsi="Arial"/>
          <w:lang w:val="en-US" w:eastAsia="zh-CN"/>
        </w:rPr>
        <w:t>[4]</w:t>
      </w:r>
      <w:r>
        <w:rPr>
          <w:rFonts w:ascii="Arial" w:hAnsi="Arial"/>
          <w:lang w:val="en-US" w:eastAsia="zh-CN"/>
        </w:rPr>
        <w:fldChar w:fldCharType="end"/>
      </w:r>
      <w:bookmarkStart w:id="2" w:name="_GoBack"/>
      <w:bookmarkEnd w:id="2"/>
      <w:r w:rsidRPr="00A80D89">
        <w:rPr>
          <w:rFonts w:ascii="Arial" w:hAnsi="Arial"/>
          <w:lang w:val="en-US" w:eastAsia="zh-CN"/>
        </w:rPr>
        <w:t>): “RAN provides the packet delay of RAN part and N3 interface towards UPF (via N2)”.</w:t>
      </w:r>
    </w:p>
    <w:p w14:paraId="4211128B" w14:textId="77777777" w:rsidR="00A80D89" w:rsidRDefault="00A80D89" w:rsidP="00535DA3">
      <w:pPr>
        <w:pStyle w:val="BodyText"/>
        <w:rPr>
          <w:lang w:val="en-US"/>
        </w:rPr>
      </w:pPr>
    </w:p>
    <w:p w14:paraId="30ED0A0A" w14:textId="77777777" w:rsidR="00AE0BB5" w:rsidRDefault="00AE0BB5" w:rsidP="00535DA3">
      <w:pPr>
        <w:pStyle w:val="BodyText"/>
        <w:rPr>
          <w:lang w:val="en-US"/>
        </w:rPr>
      </w:pPr>
    </w:p>
    <w:p w14:paraId="05A8C53C" w14:textId="772B34AE" w:rsidR="009D72A8" w:rsidRDefault="00AE0BB5" w:rsidP="009D72A8">
      <w:pPr>
        <w:pStyle w:val="Heading2"/>
        <w:numPr>
          <w:ilvl w:val="0"/>
          <w:numId w:val="16"/>
        </w:numPr>
        <w:ind w:left="426" w:hanging="426"/>
      </w:pPr>
      <w:r>
        <w:t>R</w:t>
      </w:r>
      <w:r w:rsidRPr="00AE0BB5">
        <w:t>eporting UL RAN part delay on NG-U without D1</w:t>
      </w:r>
      <w:r>
        <w:t xml:space="preserve"> </w:t>
      </w:r>
    </w:p>
    <w:p w14:paraId="3FA8BA15" w14:textId="20179F20" w:rsidR="009D72A8" w:rsidRPr="009D72A8" w:rsidRDefault="009D72A8" w:rsidP="00535DA3">
      <w:pPr>
        <w:pStyle w:val="BodyText"/>
        <w:rPr>
          <w:lang w:val="en-US"/>
        </w:rPr>
      </w:pPr>
      <w:r>
        <w:rPr>
          <w:lang w:val="en-US"/>
        </w:rPr>
        <w:t xml:space="preserve">In </w:t>
      </w:r>
      <w:r w:rsidRPr="009D72A8">
        <w:rPr>
          <w:lang w:val="en-US"/>
        </w:rPr>
        <w:t>S5-204537</w:t>
      </w:r>
      <w:r>
        <w:rPr>
          <w:lang w:val="en-US"/>
        </w:rPr>
        <w:t xml:space="preserve">, </w:t>
      </w:r>
      <w:r w:rsidRPr="009D72A8">
        <w:rPr>
          <w:rFonts w:cs="Arial"/>
          <w:color w:val="000000"/>
          <w:lang w:val="en-US"/>
        </w:rPr>
        <w:t>SA5 request</w:t>
      </w:r>
      <w:r>
        <w:rPr>
          <w:rFonts w:cs="Arial"/>
          <w:color w:val="000000"/>
          <w:lang w:val="en-US"/>
        </w:rPr>
        <w:t>ed</w:t>
      </w:r>
      <w:r w:rsidRPr="009D72A8">
        <w:rPr>
          <w:rFonts w:cs="Arial"/>
          <w:color w:val="000000"/>
          <w:lang w:val="en-US"/>
        </w:rPr>
        <w:t xml:space="preserve"> RAN3 </w:t>
      </w:r>
      <w:r>
        <w:rPr>
          <w:rFonts w:cs="Arial"/>
          <w:color w:val="000000"/>
          <w:lang w:val="en-US"/>
        </w:rPr>
        <w:t>“</w:t>
      </w:r>
      <w:r w:rsidRPr="009D72A8">
        <w:rPr>
          <w:rFonts w:cs="Arial"/>
          <w:color w:val="000000"/>
          <w:lang w:val="en-US"/>
        </w:rPr>
        <w:t>to also provide an UL packet delay result by NG-RAN with focus on network side excluding the UL D1 packet delay occurred in the UE (UL PDCP queuing delay, as defined in the clause 4.2.1 of TS 38.314) for QoS monitoring.</w:t>
      </w:r>
      <w:r>
        <w:rPr>
          <w:rFonts w:cs="Arial"/>
          <w:color w:val="000000"/>
          <w:lang w:val="en-US"/>
        </w:rPr>
        <w:t>”</w:t>
      </w:r>
    </w:p>
    <w:p w14:paraId="5FEFFB58" w14:textId="66EEADBC" w:rsidR="00AE0BB5" w:rsidRDefault="00825FAF" w:rsidP="009D72A8">
      <w:pPr>
        <w:pStyle w:val="Header"/>
        <w:rPr>
          <w:rFonts w:eastAsiaTheme="minorHAnsi" w:cstheme="minorBidi"/>
          <w:b w:val="0"/>
          <w:noProof w:val="0"/>
          <w:sz w:val="22"/>
          <w:szCs w:val="22"/>
          <w:lang w:val="en-US" w:eastAsia="zh-CN"/>
        </w:rPr>
      </w:pPr>
      <w:r>
        <w:rPr>
          <w:rFonts w:eastAsiaTheme="minorHAnsi" w:cstheme="minorBidi"/>
          <w:b w:val="0"/>
          <w:noProof w:val="0"/>
          <w:sz w:val="22"/>
          <w:szCs w:val="22"/>
          <w:lang w:val="en-US" w:eastAsia="zh-CN"/>
        </w:rPr>
        <w:t xml:space="preserve">The SA5 LS have been already discussed at RAN3#109-e and three companies think </w:t>
      </w:r>
      <w:r w:rsidR="00AE0BB5" w:rsidRPr="00AE0BB5">
        <w:rPr>
          <w:rFonts w:eastAsiaTheme="minorHAnsi" w:cstheme="minorBidi"/>
          <w:b w:val="0"/>
          <w:noProof w:val="0"/>
          <w:sz w:val="22"/>
          <w:szCs w:val="22"/>
          <w:lang w:val="en-US" w:eastAsia="zh-CN"/>
        </w:rPr>
        <w:t>that the requirement from SA5 should not impact 38.415</w:t>
      </w:r>
      <w:r w:rsidR="00143168">
        <w:rPr>
          <w:rFonts w:eastAsiaTheme="minorHAnsi" w:cstheme="minorBidi"/>
          <w:b w:val="0"/>
          <w:noProof w:val="0"/>
          <w:sz w:val="22"/>
          <w:szCs w:val="22"/>
          <w:lang w:val="en-US" w:eastAsia="zh-CN"/>
        </w:rPr>
        <w:t>, see the SoD in R3-205547 stating that:</w:t>
      </w:r>
    </w:p>
    <w:p w14:paraId="4E5AF6E1" w14:textId="77777777" w:rsidR="00143168" w:rsidRPr="00EB298A" w:rsidRDefault="00143168" w:rsidP="00143168">
      <w:pPr>
        <w:rPr>
          <w:b/>
          <w:u w:val="single"/>
          <w:lang w:val="en-US"/>
        </w:rPr>
      </w:pPr>
    </w:p>
    <w:p w14:paraId="2C3819A7" w14:textId="08B978C6" w:rsidR="00143168" w:rsidRPr="00EB298A" w:rsidRDefault="00143168" w:rsidP="00143168">
      <w:pPr>
        <w:rPr>
          <w:b/>
          <w:i/>
          <w:iCs/>
          <w:u w:val="single"/>
          <w:lang w:val="en-US"/>
        </w:rPr>
      </w:pPr>
      <w:r w:rsidRPr="00EB298A">
        <w:rPr>
          <w:b/>
          <w:i/>
          <w:iCs/>
          <w:u w:val="single"/>
          <w:lang w:val="en-US"/>
        </w:rPr>
        <w:t>Issue 2: reporting UL RAN part delay on NG-U without D1?</w:t>
      </w:r>
    </w:p>
    <w:p w14:paraId="7F3CE6AB" w14:textId="77777777" w:rsidR="00143168" w:rsidRPr="00EB298A" w:rsidRDefault="00143168" w:rsidP="00143168">
      <w:pPr>
        <w:rPr>
          <w:rFonts w:eastAsia="SimSun"/>
          <w:i/>
          <w:iCs/>
          <w:lang w:val="en-US" w:eastAsia="zh-CN"/>
        </w:rPr>
      </w:pPr>
      <w:r w:rsidRPr="00EB298A">
        <w:rPr>
          <w:rFonts w:eastAsia="SimSun" w:hint="eastAsia"/>
          <w:i/>
          <w:iCs/>
          <w:lang w:val="en-US" w:eastAsia="zh-CN"/>
        </w:rPr>
        <w:t>T</w:t>
      </w:r>
      <w:r w:rsidRPr="00EB298A">
        <w:rPr>
          <w:rFonts w:eastAsia="SimSun"/>
          <w:i/>
          <w:iCs/>
          <w:lang w:val="en-US" w:eastAsia="zh-CN"/>
        </w:rPr>
        <w:t>he requirement is from the LS from SA5 in R3-205692.</w:t>
      </w:r>
    </w:p>
    <w:p w14:paraId="5E6A2781" w14:textId="77777777" w:rsidR="00143168" w:rsidRPr="00EB298A" w:rsidRDefault="00143168" w:rsidP="00143168">
      <w:pPr>
        <w:rPr>
          <w:i/>
          <w:iCs/>
          <w:lang w:val="en-US"/>
        </w:rPr>
      </w:pPr>
      <w:r w:rsidRPr="00EB298A">
        <w:rPr>
          <w:i/>
          <w:iCs/>
          <w:lang w:val="en-US"/>
        </w:rPr>
        <w:t>3 companies think that the requirement from SA5 should not impact on 38.415, the RAN part delay should report to OAM by NG-RAN node directly. 2 companies support.</w:t>
      </w:r>
    </w:p>
    <w:p w14:paraId="6D8BEE0B" w14:textId="77777777" w:rsidR="00143168" w:rsidRDefault="00143168" w:rsidP="009D72A8">
      <w:pPr>
        <w:pStyle w:val="Header"/>
        <w:rPr>
          <w:rFonts w:eastAsiaTheme="minorHAnsi" w:cstheme="minorBidi"/>
          <w:b w:val="0"/>
          <w:noProof w:val="0"/>
          <w:sz w:val="22"/>
          <w:szCs w:val="22"/>
          <w:lang w:val="en-US" w:eastAsia="zh-CN"/>
        </w:rPr>
      </w:pPr>
    </w:p>
    <w:p w14:paraId="6D3F4E8A" w14:textId="77777777" w:rsidR="00825FAF" w:rsidRDefault="00825FAF" w:rsidP="009D72A8">
      <w:pPr>
        <w:pStyle w:val="Header"/>
        <w:rPr>
          <w:rFonts w:eastAsiaTheme="minorHAnsi" w:cstheme="minorBidi"/>
          <w:b w:val="0"/>
          <w:noProof w:val="0"/>
          <w:sz w:val="22"/>
          <w:szCs w:val="22"/>
          <w:lang w:val="en-US" w:eastAsia="zh-CN"/>
        </w:rPr>
      </w:pPr>
    </w:p>
    <w:p w14:paraId="3A9516C6" w14:textId="587EA456" w:rsidR="009D72A8" w:rsidRPr="009D72A8" w:rsidRDefault="00825FAF" w:rsidP="009D72A8">
      <w:pPr>
        <w:pStyle w:val="Header"/>
        <w:rPr>
          <w:rFonts w:eastAsiaTheme="minorHAnsi" w:cstheme="minorBidi"/>
          <w:b w:val="0"/>
          <w:noProof w:val="0"/>
          <w:sz w:val="22"/>
          <w:szCs w:val="22"/>
          <w:lang w:val="en-US" w:eastAsia="zh-CN"/>
        </w:rPr>
      </w:pPr>
      <w:r>
        <w:rPr>
          <w:rFonts w:eastAsiaTheme="minorHAnsi" w:cstheme="minorBidi"/>
          <w:b w:val="0"/>
          <w:noProof w:val="0"/>
          <w:sz w:val="22"/>
          <w:szCs w:val="22"/>
          <w:lang w:val="en-US" w:eastAsia="zh-CN"/>
        </w:rPr>
        <w:t xml:space="preserve">In fact, OAM can already collect </w:t>
      </w:r>
      <w:r w:rsidR="009D72A8" w:rsidRPr="009D72A8">
        <w:rPr>
          <w:rFonts w:eastAsiaTheme="minorHAnsi" w:cstheme="minorBidi"/>
          <w:b w:val="0"/>
          <w:noProof w:val="0"/>
          <w:sz w:val="22"/>
          <w:szCs w:val="22"/>
          <w:lang w:val="en-US" w:eastAsia="zh-CN"/>
        </w:rPr>
        <w:t>measurements relative to the RAN part of the packet delay, excluding the UL D1 packet delay, by means of the following measurements defined in TS28.552:</w:t>
      </w:r>
    </w:p>
    <w:p w14:paraId="0497807A" w14:textId="77777777" w:rsidR="009D72A8" w:rsidRDefault="009D72A8" w:rsidP="009D72A8">
      <w:pPr>
        <w:pStyle w:val="Header"/>
      </w:pPr>
    </w:p>
    <w:p w14:paraId="432873EE" w14:textId="77777777" w:rsidR="009D72A8" w:rsidRPr="00AE0BB5" w:rsidRDefault="009D72A8" w:rsidP="009D72A8">
      <w:pPr>
        <w:pStyle w:val="B1"/>
        <w:rPr>
          <w:rFonts w:ascii="Arial" w:hAnsi="Arial" w:cs="Arial"/>
          <w:color w:val="000000"/>
          <w:lang w:val="en-US"/>
        </w:rPr>
      </w:pPr>
      <w:r w:rsidRPr="00AE0BB5">
        <w:rPr>
          <w:rFonts w:ascii="Arial" w:hAnsi="Arial" w:cs="Arial"/>
          <w:color w:val="000000"/>
          <w:lang w:val="en-US"/>
        </w:rPr>
        <w:t>-</w:t>
      </w:r>
      <w:r w:rsidRPr="00AE0BB5">
        <w:rPr>
          <w:rFonts w:ascii="Arial" w:hAnsi="Arial" w:cs="Arial"/>
          <w:color w:val="000000"/>
          <w:lang w:val="en-US"/>
        </w:rPr>
        <w:tab/>
        <w:t>D2 (DL delay on gNB-DU), referring to Average delay in RLC sublayer of gNB-DU in TS 28.552, § 5.1.3.3.3.</w:t>
      </w:r>
    </w:p>
    <w:p w14:paraId="01F4405D" w14:textId="77777777" w:rsidR="009D72A8" w:rsidRPr="00AE0BB5" w:rsidRDefault="009D72A8" w:rsidP="009D72A8">
      <w:pPr>
        <w:pStyle w:val="B1"/>
        <w:rPr>
          <w:rFonts w:ascii="Arial" w:hAnsi="Arial" w:cs="Arial"/>
          <w:color w:val="000000"/>
          <w:lang w:val="en-US"/>
        </w:rPr>
      </w:pPr>
      <w:r w:rsidRPr="00AE0BB5">
        <w:rPr>
          <w:rFonts w:ascii="Arial" w:hAnsi="Arial" w:cs="Arial"/>
          <w:color w:val="000000"/>
          <w:lang w:val="en-US"/>
        </w:rPr>
        <w:t>-</w:t>
      </w:r>
      <w:r w:rsidRPr="00AE0BB5">
        <w:rPr>
          <w:rFonts w:ascii="Arial" w:hAnsi="Arial" w:cs="Arial"/>
          <w:color w:val="000000"/>
          <w:lang w:val="en-US"/>
        </w:rPr>
        <w:tab/>
        <w:t>D3 (DL delay on F1-U), referring to Average delay on F1-U in TS 28.552, § 5.1.3.3.2.</w:t>
      </w:r>
    </w:p>
    <w:p w14:paraId="1255ED87" w14:textId="77777777" w:rsidR="009D72A8" w:rsidRPr="00AE0BB5" w:rsidRDefault="009D72A8" w:rsidP="009D72A8">
      <w:pPr>
        <w:pStyle w:val="B1"/>
        <w:rPr>
          <w:rFonts w:ascii="Arial" w:hAnsi="Arial" w:cs="Arial"/>
          <w:color w:val="000000"/>
          <w:lang w:val="en-US"/>
        </w:rPr>
      </w:pPr>
      <w:r w:rsidRPr="00AE0BB5">
        <w:rPr>
          <w:rFonts w:ascii="Arial" w:hAnsi="Arial" w:cs="Arial"/>
          <w:color w:val="000000"/>
          <w:lang w:val="en-US"/>
        </w:rPr>
        <w:t>-</w:t>
      </w:r>
      <w:r w:rsidRPr="00AE0BB5">
        <w:rPr>
          <w:rFonts w:ascii="Arial" w:hAnsi="Arial" w:cs="Arial"/>
          <w:color w:val="000000"/>
          <w:lang w:val="en-US"/>
        </w:rPr>
        <w:tab/>
        <w:t>D4 (DL delay in CU-UP), referring to Average delay DL in CU-UP in TS 28.552, § 5.1.3.3.1.</w:t>
      </w:r>
    </w:p>
    <w:p w14:paraId="7C5DEE8A" w14:textId="77777777" w:rsidR="009D72A8" w:rsidRDefault="009D72A8" w:rsidP="00535DA3">
      <w:pPr>
        <w:pStyle w:val="BodyText"/>
        <w:rPr>
          <w:lang w:val="en-US"/>
        </w:rPr>
      </w:pPr>
    </w:p>
    <w:p w14:paraId="44D33D1D" w14:textId="62811160" w:rsidR="00BE35F3" w:rsidRDefault="00BE35F3" w:rsidP="00BE35F3">
      <w:pPr>
        <w:rPr>
          <w:b/>
          <w:sz w:val="24"/>
          <w:szCs w:val="24"/>
          <w:lang w:val="en-US"/>
        </w:rPr>
      </w:pPr>
      <w:r w:rsidRPr="00450EB2">
        <w:rPr>
          <w:b/>
          <w:sz w:val="24"/>
          <w:szCs w:val="24"/>
          <w:lang w:val="en-US"/>
        </w:rPr>
        <w:t xml:space="preserve">Observation </w:t>
      </w:r>
      <w:r w:rsidR="00AE0BB5">
        <w:rPr>
          <w:b/>
          <w:sz w:val="24"/>
          <w:szCs w:val="24"/>
          <w:lang w:val="en-US"/>
        </w:rPr>
        <w:t>2</w:t>
      </w:r>
      <w:r w:rsidRPr="00450EB2">
        <w:rPr>
          <w:b/>
          <w:sz w:val="24"/>
          <w:szCs w:val="24"/>
          <w:lang w:val="en-US"/>
        </w:rPr>
        <w:t xml:space="preserve">: </w:t>
      </w:r>
      <w:r w:rsidR="00AE0BB5">
        <w:rPr>
          <w:b/>
          <w:sz w:val="24"/>
          <w:szCs w:val="24"/>
          <w:lang w:val="en-US"/>
        </w:rPr>
        <w:t xml:space="preserve">SA5 requirement on RAN to provide UL packet delay result excluding UL D1 packet delay occurred in the UE is already satisfied </w:t>
      </w:r>
      <w:r w:rsidR="00644817">
        <w:rPr>
          <w:b/>
          <w:sz w:val="24"/>
          <w:szCs w:val="24"/>
          <w:lang w:val="en-US"/>
        </w:rPr>
        <w:t>by the measurements on D2, D3, D4 that OAM receives from RAN.</w:t>
      </w:r>
    </w:p>
    <w:p w14:paraId="76DC5AEC" w14:textId="5DCE8B59" w:rsidR="00BE35F3" w:rsidRDefault="00BE35F3" w:rsidP="00BE35F3">
      <w:pPr>
        <w:rPr>
          <w:b/>
          <w:sz w:val="24"/>
          <w:szCs w:val="24"/>
          <w:lang w:val="en-US"/>
        </w:rPr>
      </w:pPr>
      <w:r w:rsidRPr="00450EB2">
        <w:rPr>
          <w:b/>
          <w:sz w:val="24"/>
          <w:szCs w:val="24"/>
          <w:lang w:val="en-US"/>
        </w:rPr>
        <w:t xml:space="preserve">Proposal </w:t>
      </w:r>
      <w:r w:rsidR="00644817">
        <w:rPr>
          <w:b/>
          <w:sz w:val="24"/>
          <w:szCs w:val="24"/>
          <w:lang w:val="en-US"/>
        </w:rPr>
        <w:t>2</w:t>
      </w:r>
      <w:r w:rsidRPr="00450EB2">
        <w:rPr>
          <w:b/>
          <w:sz w:val="24"/>
          <w:szCs w:val="24"/>
          <w:lang w:val="en-US"/>
        </w:rPr>
        <w:t xml:space="preserve">: </w:t>
      </w:r>
      <w:r w:rsidR="00644817">
        <w:rPr>
          <w:b/>
          <w:sz w:val="24"/>
          <w:szCs w:val="24"/>
          <w:lang w:val="en-US"/>
        </w:rPr>
        <w:t>No impact on 38.415 is needed to satisfy SA5 requirement on RAN to provide UL packet delay result excluding UL D1 packet delay.</w:t>
      </w:r>
    </w:p>
    <w:p w14:paraId="57C4AC9F" w14:textId="7824B870" w:rsidR="00E52BA7" w:rsidRDefault="00E52BA7" w:rsidP="00BE35F3">
      <w:pPr>
        <w:rPr>
          <w:b/>
          <w:sz w:val="24"/>
          <w:szCs w:val="24"/>
          <w:lang w:val="en-US"/>
        </w:rPr>
      </w:pPr>
    </w:p>
    <w:p w14:paraId="2A2D3767" w14:textId="2F761665" w:rsidR="00DA1CD5" w:rsidRPr="004C3AF2" w:rsidRDefault="005D1539" w:rsidP="00BE35F3">
      <w:pPr>
        <w:rPr>
          <w:rFonts w:ascii="Arial" w:hAnsi="Arial"/>
          <w:lang w:val="en-US" w:eastAsia="zh-CN"/>
        </w:rPr>
      </w:pPr>
      <w:r>
        <w:rPr>
          <w:rFonts w:ascii="Arial" w:hAnsi="Arial"/>
          <w:lang w:val="en-US" w:eastAsia="zh-CN"/>
        </w:rPr>
        <w:t>A</w:t>
      </w:r>
      <w:r w:rsidR="004C3AF2" w:rsidRPr="004C3AF2">
        <w:rPr>
          <w:rFonts w:ascii="Arial" w:hAnsi="Arial"/>
          <w:lang w:val="en-US" w:eastAsia="zh-CN"/>
        </w:rPr>
        <w:t xml:space="preserve">n LS </w:t>
      </w:r>
      <w:r w:rsidR="00E009EC" w:rsidRPr="004C3AF2">
        <w:rPr>
          <w:rFonts w:ascii="Arial" w:hAnsi="Arial"/>
          <w:lang w:val="en-US" w:eastAsia="zh-CN"/>
        </w:rPr>
        <w:t xml:space="preserve">has been prepared </w:t>
      </w:r>
      <w:r w:rsidR="00866C5F" w:rsidRPr="004C3AF2">
        <w:rPr>
          <w:rFonts w:ascii="Arial" w:hAnsi="Arial"/>
          <w:lang w:val="en-US" w:eastAsia="zh-CN"/>
        </w:rPr>
        <w:t xml:space="preserve">to inform </w:t>
      </w:r>
      <w:r w:rsidR="002C5DDC" w:rsidRPr="004C3AF2">
        <w:rPr>
          <w:rFonts w:ascii="Arial" w:hAnsi="Arial"/>
          <w:lang w:val="en-US" w:eastAsia="zh-CN"/>
        </w:rPr>
        <w:t xml:space="preserve">SA5 </w:t>
      </w:r>
      <w:r w:rsidR="00D030C9">
        <w:rPr>
          <w:rFonts w:ascii="Arial" w:hAnsi="Arial"/>
          <w:lang w:val="en-US" w:eastAsia="zh-CN"/>
        </w:rPr>
        <w:t>about the</w:t>
      </w:r>
      <w:r w:rsidR="002C5DDC" w:rsidRPr="004C3AF2">
        <w:rPr>
          <w:rFonts w:ascii="Arial" w:hAnsi="Arial"/>
          <w:lang w:val="en-US" w:eastAsia="zh-CN"/>
        </w:rPr>
        <w:t xml:space="preserve"> RAN3 </w:t>
      </w:r>
      <w:r w:rsidR="00D030C9">
        <w:rPr>
          <w:rFonts w:ascii="Arial" w:hAnsi="Arial"/>
          <w:lang w:val="en-US" w:eastAsia="zh-CN"/>
        </w:rPr>
        <w:t>conclusions</w:t>
      </w:r>
      <w:r>
        <w:rPr>
          <w:rFonts w:ascii="Arial" w:hAnsi="Arial"/>
          <w:lang w:val="en-US" w:eastAsia="zh-CN"/>
        </w:rPr>
        <w:t xml:space="preserve">, see </w:t>
      </w:r>
      <w:r w:rsidRPr="004C3AF2">
        <w:rPr>
          <w:rFonts w:ascii="Arial" w:hAnsi="Arial"/>
          <w:lang w:val="en-US" w:eastAsia="zh-CN"/>
        </w:rPr>
        <w:fldChar w:fldCharType="begin"/>
      </w:r>
      <w:r w:rsidRPr="004C3AF2">
        <w:rPr>
          <w:rFonts w:ascii="Arial" w:hAnsi="Arial"/>
          <w:lang w:val="en-US" w:eastAsia="zh-CN"/>
        </w:rPr>
        <w:instrText xml:space="preserve"> REF _Ref54194519 \r \h </w:instrText>
      </w:r>
      <w:r>
        <w:rPr>
          <w:rFonts w:ascii="Arial" w:hAnsi="Arial"/>
          <w:lang w:val="en-US" w:eastAsia="zh-CN"/>
        </w:rPr>
        <w:instrText xml:space="preserve"> \* MERGEFORMAT </w:instrText>
      </w:r>
      <w:r w:rsidRPr="004C3AF2">
        <w:rPr>
          <w:rFonts w:ascii="Arial" w:hAnsi="Arial"/>
          <w:lang w:val="en-US" w:eastAsia="zh-CN"/>
        </w:rPr>
      </w:r>
      <w:r w:rsidRPr="004C3AF2">
        <w:rPr>
          <w:rFonts w:ascii="Arial" w:hAnsi="Arial"/>
          <w:lang w:val="en-US" w:eastAsia="zh-CN"/>
        </w:rPr>
        <w:fldChar w:fldCharType="separate"/>
      </w:r>
      <w:r w:rsidRPr="004C3AF2">
        <w:rPr>
          <w:rFonts w:ascii="Arial" w:hAnsi="Arial"/>
          <w:lang w:val="en-US" w:eastAsia="zh-CN"/>
        </w:rPr>
        <w:t>[2]</w:t>
      </w:r>
      <w:r w:rsidRPr="004C3AF2">
        <w:rPr>
          <w:rFonts w:ascii="Arial" w:hAnsi="Arial"/>
          <w:lang w:val="en-US" w:eastAsia="zh-CN"/>
        </w:rPr>
        <w:fldChar w:fldCharType="end"/>
      </w:r>
      <w:r w:rsidR="006C4A5F" w:rsidRPr="004C3AF2">
        <w:rPr>
          <w:rFonts w:ascii="Arial" w:hAnsi="Arial"/>
          <w:lang w:val="en-US" w:eastAsia="zh-CN"/>
        </w:rPr>
        <w:t>.</w:t>
      </w:r>
    </w:p>
    <w:p w14:paraId="7572AD71" w14:textId="77777777" w:rsidR="008E0447" w:rsidRPr="008A6C03" w:rsidRDefault="008E0447">
      <w:pPr>
        <w:spacing w:after="0"/>
        <w:rPr>
          <w:rFonts w:ascii="Arial" w:hAnsi="Arial"/>
          <w:lang w:val="en-US"/>
        </w:rPr>
      </w:pPr>
    </w:p>
    <w:p w14:paraId="526C9B8B" w14:textId="2D89B090" w:rsidR="00125C7B" w:rsidRPr="00125C7B" w:rsidRDefault="003D3287" w:rsidP="00125C7B">
      <w:pPr>
        <w:pStyle w:val="Heading1"/>
        <w:ind w:left="0" w:firstLine="0"/>
      </w:pPr>
      <w:r>
        <w:lastRenderedPageBreak/>
        <w:t>Conclusions</w:t>
      </w:r>
    </w:p>
    <w:p w14:paraId="27C1036D" w14:textId="38D67201" w:rsidR="00DA1CD5" w:rsidRDefault="00DA1CD5" w:rsidP="00DA1CD5">
      <w:pPr>
        <w:rPr>
          <w:b/>
          <w:sz w:val="24"/>
          <w:szCs w:val="24"/>
          <w:lang w:val="en-US"/>
        </w:rPr>
      </w:pPr>
      <w:bookmarkStart w:id="3" w:name="_In-sequence_SDU_delivery"/>
      <w:bookmarkEnd w:id="3"/>
      <w:r w:rsidRPr="00450EB2">
        <w:rPr>
          <w:b/>
          <w:sz w:val="24"/>
          <w:szCs w:val="24"/>
          <w:lang w:val="en-US"/>
        </w:rPr>
        <w:t xml:space="preserve">Observation 1: </w:t>
      </w:r>
      <w:r>
        <w:rPr>
          <w:b/>
          <w:sz w:val="24"/>
          <w:szCs w:val="24"/>
          <w:lang w:val="en-US"/>
        </w:rPr>
        <w:t>Reporting UL RAN part delay on NGAP has a large impact in terms of extra signaling in RAN to collect all parts of the UL RAN delay in CU-CP.</w:t>
      </w:r>
    </w:p>
    <w:p w14:paraId="5AEA3A7F" w14:textId="77777777" w:rsidR="00DA1CD5" w:rsidRDefault="00DA1CD5" w:rsidP="00DA1CD5">
      <w:pPr>
        <w:rPr>
          <w:b/>
          <w:sz w:val="24"/>
          <w:szCs w:val="24"/>
          <w:lang w:val="en-US"/>
        </w:rPr>
      </w:pPr>
      <w:r w:rsidRPr="00450EB2">
        <w:rPr>
          <w:b/>
          <w:sz w:val="24"/>
          <w:szCs w:val="24"/>
          <w:lang w:val="en-US"/>
        </w:rPr>
        <w:t xml:space="preserve">Observation </w:t>
      </w:r>
      <w:r>
        <w:rPr>
          <w:b/>
          <w:sz w:val="24"/>
          <w:szCs w:val="24"/>
          <w:lang w:val="en-US"/>
        </w:rPr>
        <w:t>2</w:t>
      </w:r>
      <w:r w:rsidRPr="00450EB2">
        <w:rPr>
          <w:b/>
          <w:sz w:val="24"/>
          <w:szCs w:val="24"/>
          <w:lang w:val="en-US"/>
        </w:rPr>
        <w:t xml:space="preserve">: </w:t>
      </w:r>
      <w:r>
        <w:rPr>
          <w:b/>
          <w:sz w:val="24"/>
          <w:szCs w:val="24"/>
          <w:lang w:val="en-US"/>
        </w:rPr>
        <w:t>SA5 requirement on RAN to provide UL packet delay result excluding UL D1 packet delay occurred in the UE is already satisfied by the measurements on D2, D3, D4 that OAM receives from RAN.</w:t>
      </w:r>
    </w:p>
    <w:p w14:paraId="544D8D7D" w14:textId="77777777" w:rsidR="00DA1CD5" w:rsidRPr="00450EB2" w:rsidRDefault="00DA1CD5" w:rsidP="00DA1CD5">
      <w:pPr>
        <w:rPr>
          <w:b/>
          <w:sz w:val="24"/>
          <w:szCs w:val="24"/>
          <w:lang w:val="en-US"/>
        </w:rPr>
      </w:pPr>
      <w:r w:rsidRPr="00450EB2">
        <w:rPr>
          <w:b/>
          <w:sz w:val="24"/>
          <w:szCs w:val="24"/>
          <w:lang w:val="en-US"/>
        </w:rPr>
        <w:t xml:space="preserve">Proposal 1: </w:t>
      </w:r>
      <w:r>
        <w:rPr>
          <w:b/>
          <w:sz w:val="24"/>
          <w:szCs w:val="24"/>
          <w:lang w:val="en-US"/>
        </w:rPr>
        <w:t>RAN does not report UL RAN part delay on NGAP.</w:t>
      </w:r>
    </w:p>
    <w:p w14:paraId="4BF7AFEB" w14:textId="77777777" w:rsidR="00DA1CD5" w:rsidRDefault="00DA1CD5" w:rsidP="00DA1CD5">
      <w:pPr>
        <w:rPr>
          <w:b/>
          <w:sz w:val="24"/>
          <w:szCs w:val="24"/>
          <w:lang w:val="en-US"/>
        </w:rPr>
      </w:pPr>
      <w:r w:rsidRPr="00450EB2">
        <w:rPr>
          <w:b/>
          <w:sz w:val="24"/>
          <w:szCs w:val="24"/>
          <w:lang w:val="en-US"/>
        </w:rPr>
        <w:t xml:space="preserve">Proposal </w:t>
      </w:r>
      <w:r>
        <w:rPr>
          <w:b/>
          <w:sz w:val="24"/>
          <w:szCs w:val="24"/>
          <w:lang w:val="en-US"/>
        </w:rPr>
        <w:t>2</w:t>
      </w:r>
      <w:r w:rsidRPr="00450EB2">
        <w:rPr>
          <w:b/>
          <w:sz w:val="24"/>
          <w:szCs w:val="24"/>
          <w:lang w:val="en-US"/>
        </w:rPr>
        <w:t xml:space="preserve">: </w:t>
      </w:r>
      <w:r>
        <w:rPr>
          <w:b/>
          <w:sz w:val="24"/>
          <w:szCs w:val="24"/>
          <w:lang w:val="en-US"/>
        </w:rPr>
        <w:t>No impact on 38.415 is needed to satisfy SA5 requirement on RAN to provide UL packet delay result excluding UL D1 packet delay.</w:t>
      </w:r>
    </w:p>
    <w:p w14:paraId="15E05A05" w14:textId="0CFB74EC" w:rsidR="00DA1CD5" w:rsidRPr="00143168" w:rsidRDefault="00143168" w:rsidP="00DA1CD5">
      <w:pPr>
        <w:rPr>
          <w:bCs/>
          <w:sz w:val="24"/>
          <w:szCs w:val="24"/>
          <w:lang w:val="en-US"/>
        </w:rPr>
      </w:pPr>
      <w:r w:rsidRPr="00143168">
        <w:rPr>
          <w:bCs/>
          <w:sz w:val="24"/>
          <w:szCs w:val="24"/>
          <w:lang w:val="en-US"/>
        </w:rPr>
        <w:t xml:space="preserve">It is proposed to agree to </w:t>
      </w:r>
      <w:r>
        <w:rPr>
          <w:bCs/>
          <w:sz w:val="24"/>
          <w:szCs w:val="24"/>
          <w:lang w:val="en-US"/>
        </w:rPr>
        <w:t xml:space="preserve">the above and to </w:t>
      </w:r>
      <w:r w:rsidRPr="00143168">
        <w:rPr>
          <w:bCs/>
          <w:sz w:val="24"/>
          <w:szCs w:val="24"/>
          <w:lang w:val="en-US"/>
        </w:rPr>
        <w:t>the LS reply to SA5 provided in [2]</w:t>
      </w:r>
    </w:p>
    <w:p w14:paraId="73FA0616" w14:textId="77777777" w:rsidR="0034774F" w:rsidRDefault="0034774F" w:rsidP="0034774F">
      <w:pPr>
        <w:pStyle w:val="Heading1"/>
      </w:pPr>
      <w:r w:rsidRPr="00CE0424">
        <w:t>References</w:t>
      </w:r>
    </w:p>
    <w:p w14:paraId="59C866DD" w14:textId="77777777" w:rsidR="0034774F" w:rsidRPr="00853F2A" w:rsidRDefault="0034774F" w:rsidP="0034774F">
      <w:pPr>
        <w:rPr>
          <w:lang w:eastAsia="ja-JP"/>
        </w:rPr>
      </w:pPr>
    </w:p>
    <w:p w14:paraId="781F0346" w14:textId="1E822403" w:rsidR="0034774F" w:rsidRPr="00EB298A" w:rsidRDefault="003D3287" w:rsidP="001F708E">
      <w:pPr>
        <w:pStyle w:val="Reference"/>
        <w:numPr>
          <w:ilvl w:val="0"/>
          <w:numId w:val="14"/>
        </w:numPr>
        <w:tabs>
          <w:tab w:val="left" w:pos="567"/>
          <w:tab w:val="left" w:pos="1701"/>
        </w:tabs>
        <w:spacing w:after="120" w:line="240" w:lineRule="auto"/>
        <w:rPr>
          <w:lang w:val="en-US"/>
        </w:rPr>
      </w:pPr>
      <w:bookmarkStart w:id="4" w:name="_Ref52261945"/>
      <w:r w:rsidRPr="00EB298A">
        <w:rPr>
          <w:lang w:val="en-US"/>
        </w:rPr>
        <w:t>R3-205</w:t>
      </w:r>
      <w:r w:rsidR="00416389" w:rsidRPr="00EB298A">
        <w:rPr>
          <w:lang w:val="en-US"/>
        </w:rPr>
        <w:t>547</w:t>
      </w:r>
      <w:r w:rsidRPr="00EB298A">
        <w:rPr>
          <w:lang w:val="en-US"/>
        </w:rPr>
        <w:t xml:space="preserve"> - </w:t>
      </w:r>
      <w:bookmarkEnd w:id="4"/>
      <w:r w:rsidR="00416389" w:rsidRPr="00EB298A">
        <w:rPr>
          <w:lang w:val="en-US"/>
        </w:rPr>
        <w:t>Summary of Offline Discussion on CB: # 60_QoSmonURLLC</w:t>
      </w:r>
    </w:p>
    <w:p w14:paraId="01AC4AAE" w14:textId="45CDCDA1" w:rsidR="00405E73" w:rsidRPr="00EB298A" w:rsidRDefault="00EB298A" w:rsidP="001F708E">
      <w:pPr>
        <w:pStyle w:val="Reference"/>
        <w:numPr>
          <w:ilvl w:val="0"/>
          <w:numId w:val="14"/>
        </w:numPr>
        <w:tabs>
          <w:tab w:val="left" w:pos="567"/>
          <w:tab w:val="left" w:pos="1701"/>
        </w:tabs>
        <w:spacing w:after="120" w:line="240" w:lineRule="auto"/>
        <w:rPr>
          <w:lang w:val="en-US"/>
        </w:rPr>
      </w:pPr>
      <w:bookmarkStart w:id="5" w:name="_Ref54194519"/>
      <w:r w:rsidRPr="00EB298A">
        <w:rPr>
          <w:lang w:val="en-US"/>
        </w:rPr>
        <w:t xml:space="preserve">R3-206545 </w:t>
      </w:r>
      <w:r w:rsidR="00405E73" w:rsidRPr="00EB298A">
        <w:rPr>
          <w:lang w:val="en-US"/>
        </w:rPr>
        <w:t xml:space="preserve">- </w:t>
      </w:r>
      <w:r w:rsidR="0098416E" w:rsidRPr="00EB298A">
        <w:rPr>
          <w:lang w:val="en-US"/>
        </w:rPr>
        <w:t>Reply LS on QoS Monitoring for URLLC</w:t>
      </w:r>
      <w:bookmarkEnd w:id="5"/>
    </w:p>
    <w:p w14:paraId="1BD99E15" w14:textId="41A1BF39" w:rsidR="000C4614" w:rsidRDefault="00AB3D08" w:rsidP="000C4614">
      <w:pPr>
        <w:pStyle w:val="Reference"/>
        <w:numPr>
          <w:ilvl w:val="0"/>
          <w:numId w:val="14"/>
        </w:numPr>
        <w:tabs>
          <w:tab w:val="left" w:pos="567"/>
          <w:tab w:val="left" w:pos="1701"/>
        </w:tabs>
        <w:spacing w:after="120" w:line="240" w:lineRule="auto"/>
        <w:rPr>
          <w:lang w:val="en-US"/>
        </w:rPr>
      </w:pPr>
      <w:bookmarkStart w:id="6" w:name="_Ref54195423"/>
      <w:r w:rsidRPr="00EB298A">
        <w:rPr>
          <w:lang w:val="en-US"/>
        </w:rPr>
        <w:t>S2-2003468</w:t>
      </w:r>
      <w:r w:rsidR="000C4614" w:rsidRPr="00EB298A">
        <w:rPr>
          <w:lang w:val="en-US"/>
        </w:rPr>
        <w:t xml:space="preserve"> - </w:t>
      </w:r>
      <w:r w:rsidR="00A6644D" w:rsidRPr="00EB298A">
        <w:rPr>
          <w:lang w:val="en-US"/>
        </w:rPr>
        <w:t>Reply LS on QoS Monitoring for URLLC</w:t>
      </w:r>
      <w:bookmarkEnd w:id="6"/>
    </w:p>
    <w:p w14:paraId="13D1FFBD" w14:textId="2A8E9401" w:rsidR="00A80D89" w:rsidRPr="00EB298A" w:rsidRDefault="00A80D89" w:rsidP="00A80D89">
      <w:pPr>
        <w:pStyle w:val="Reference"/>
        <w:numPr>
          <w:ilvl w:val="0"/>
          <w:numId w:val="14"/>
        </w:numPr>
        <w:tabs>
          <w:tab w:val="left" w:pos="567"/>
          <w:tab w:val="left" w:pos="1701"/>
        </w:tabs>
        <w:spacing w:after="120" w:line="240" w:lineRule="auto"/>
        <w:rPr>
          <w:lang w:val="en-US"/>
        </w:rPr>
      </w:pPr>
      <w:bookmarkStart w:id="7" w:name="_Ref54292896"/>
      <w:r w:rsidRPr="00EB298A">
        <w:rPr>
          <w:lang w:val="en-US"/>
        </w:rPr>
        <w:t>S2-200</w:t>
      </w:r>
      <w:r>
        <w:rPr>
          <w:lang w:val="en-US"/>
        </w:rPr>
        <w:t>8236</w:t>
      </w:r>
      <w:r w:rsidRPr="00EB298A">
        <w:rPr>
          <w:lang w:val="en-US"/>
        </w:rPr>
        <w:t xml:space="preserve"> - </w:t>
      </w:r>
      <w:r w:rsidRPr="00A80D89">
        <w:rPr>
          <w:lang w:val="en-US"/>
        </w:rPr>
        <w:t>Correction to QoS monitoring for URLLC on GTP-U</w:t>
      </w:r>
      <w:bookmarkEnd w:id="7"/>
    </w:p>
    <w:p w14:paraId="7531D554" w14:textId="77777777" w:rsidR="00A80D89" w:rsidRPr="00EB298A" w:rsidRDefault="00A80D89" w:rsidP="00A80D89">
      <w:pPr>
        <w:pStyle w:val="Reference"/>
        <w:numPr>
          <w:ilvl w:val="0"/>
          <w:numId w:val="0"/>
        </w:numPr>
        <w:tabs>
          <w:tab w:val="left" w:pos="567"/>
          <w:tab w:val="left" w:pos="1701"/>
        </w:tabs>
        <w:spacing w:after="120" w:line="240" w:lineRule="auto"/>
        <w:ind w:left="567" w:hanging="567"/>
        <w:rPr>
          <w:lang w:val="en-US"/>
        </w:rPr>
      </w:pPr>
    </w:p>
    <w:p w14:paraId="38B89284" w14:textId="77777777" w:rsidR="000C4614" w:rsidRPr="00EB298A" w:rsidRDefault="000C4614" w:rsidP="000C4614">
      <w:pPr>
        <w:pStyle w:val="Reference"/>
        <w:numPr>
          <w:ilvl w:val="0"/>
          <w:numId w:val="0"/>
        </w:numPr>
        <w:tabs>
          <w:tab w:val="left" w:pos="567"/>
          <w:tab w:val="left" w:pos="1701"/>
        </w:tabs>
        <w:spacing w:after="120" w:line="240" w:lineRule="auto"/>
        <w:ind w:left="720"/>
        <w:rPr>
          <w:lang w:val="en-US"/>
        </w:rPr>
      </w:pPr>
    </w:p>
    <w:p w14:paraId="6096C2A8" w14:textId="77777777" w:rsidR="001F708E" w:rsidRDefault="001F708E" w:rsidP="001F708E">
      <w:pPr>
        <w:pStyle w:val="ListParagraph"/>
        <w:rPr>
          <w:rFonts w:ascii="Arial" w:hAnsi="Arial"/>
          <w:lang w:val="en-US"/>
        </w:rPr>
      </w:pPr>
    </w:p>
    <w:sectPr w:rsidR="001F708E"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120CB" w14:textId="77777777" w:rsidR="00E970AA" w:rsidRDefault="00E970AA">
      <w:r>
        <w:separator/>
      </w:r>
    </w:p>
  </w:endnote>
  <w:endnote w:type="continuationSeparator" w:id="0">
    <w:p w14:paraId="0C889725" w14:textId="77777777" w:rsidR="00E970AA" w:rsidRDefault="00E970AA">
      <w:r>
        <w:continuationSeparator/>
      </w:r>
    </w:p>
  </w:endnote>
  <w:endnote w:type="continuationNotice" w:id="1">
    <w:p w14:paraId="00140326" w14:textId="77777777" w:rsidR="00E970AA" w:rsidRDefault="00E97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22DF1" w14:textId="77777777" w:rsidR="00E970AA" w:rsidRDefault="00E970AA">
      <w:r>
        <w:separator/>
      </w:r>
    </w:p>
  </w:footnote>
  <w:footnote w:type="continuationSeparator" w:id="0">
    <w:p w14:paraId="1FE8690E" w14:textId="77777777" w:rsidR="00E970AA" w:rsidRDefault="00E970AA">
      <w:r>
        <w:continuationSeparator/>
      </w:r>
    </w:p>
  </w:footnote>
  <w:footnote w:type="continuationNotice" w:id="1">
    <w:p w14:paraId="1C87AA74" w14:textId="77777777" w:rsidR="00E970AA" w:rsidRDefault="00E970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3"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CE01C92"/>
    <w:multiLevelType w:val="hybridMultilevel"/>
    <w:tmpl w:val="750A7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8A0B64"/>
    <w:multiLevelType w:val="hybridMultilevel"/>
    <w:tmpl w:val="FA8A2114"/>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0A3B3D"/>
    <w:multiLevelType w:val="hybridMultilevel"/>
    <w:tmpl w:val="86029D9A"/>
    <w:lvl w:ilvl="0" w:tplc="DFAC4E4A">
      <w:start w:val="1"/>
      <w:numFmt w:val="decimal"/>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016690"/>
    <w:multiLevelType w:val="hybridMultilevel"/>
    <w:tmpl w:val="5B8EC7BA"/>
    <w:lvl w:ilvl="0" w:tplc="E71E2F8C">
      <w:start w:val="1"/>
      <w:numFmt w:val="lowerLetter"/>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977E13"/>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D94192"/>
    <w:multiLevelType w:val="multilevel"/>
    <w:tmpl w:val="3ED9419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6"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D574FCA"/>
    <w:multiLevelType w:val="hybridMultilevel"/>
    <w:tmpl w:val="399EEEAC"/>
    <w:lvl w:ilvl="0" w:tplc="97B22C12">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F3B44B8"/>
    <w:multiLevelType w:val="hybridMultilevel"/>
    <w:tmpl w:val="077A32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AF09FE"/>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34157C3"/>
    <w:multiLevelType w:val="hybridMultilevel"/>
    <w:tmpl w:val="48149E9E"/>
    <w:lvl w:ilvl="0" w:tplc="7F52EB6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7"/>
  </w:num>
  <w:num w:numId="2">
    <w:abstractNumId w:val="22"/>
  </w:num>
  <w:num w:numId="3">
    <w:abstractNumId w:val="0"/>
  </w:num>
  <w:num w:numId="4">
    <w:abstractNumId w:val="32"/>
  </w:num>
  <w:num w:numId="5">
    <w:abstractNumId w:val="33"/>
  </w:num>
  <w:num w:numId="6">
    <w:abstractNumId w:val="37"/>
  </w:num>
  <w:num w:numId="7">
    <w:abstractNumId w:val="12"/>
  </w:num>
  <w:num w:numId="8">
    <w:abstractNumId w:val="15"/>
  </w:num>
  <w:num w:numId="9">
    <w:abstractNumId w:val="9"/>
  </w:num>
  <w:num w:numId="10">
    <w:abstractNumId w:val="42"/>
  </w:num>
  <w:num w:numId="11">
    <w:abstractNumId w:val="21"/>
  </w:num>
  <w:num w:numId="12">
    <w:abstractNumId w:val="39"/>
  </w:num>
  <w:num w:numId="13">
    <w:abstractNumId w:val="25"/>
  </w:num>
  <w:num w:numId="14">
    <w:abstractNumId w:val="38"/>
  </w:num>
  <w:num w:numId="15">
    <w:abstractNumId w:val="3"/>
  </w:num>
  <w:num w:numId="16">
    <w:abstractNumId w:val="23"/>
  </w:num>
  <w:num w:numId="17">
    <w:abstractNumId w:val="5"/>
  </w:num>
  <w:num w:numId="18">
    <w:abstractNumId w:val="6"/>
  </w:num>
  <w:num w:numId="19">
    <w:abstractNumId w:val="10"/>
  </w:num>
  <w:num w:numId="20">
    <w:abstractNumId w:val="19"/>
  </w:num>
  <w:num w:numId="21">
    <w:abstractNumId w:val="18"/>
  </w:num>
  <w:num w:numId="22">
    <w:abstractNumId w:val="17"/>
  </w:num>
  <w:num w:numId="23">
    <w:abstractNumId w:val="26"/>
  </w:num>
  <w:num w:numId="24">
    <w:abstractNumId w:val="34"/>
  </w:num>
  <w:num w:numId="25">
    <w:abstractNumId w:val="35"/>
  </w:num>
  <w:num w:numId="26">
    <w:abstractNumId w:val="43"/>
  </w:num>
  <w:num w:numId="27">
    <w:abstractNumId w:val="36"/>
  </w:num>
  <w:num w:numId="28">
    <w:abstractNumId w:val="4"/>
  </w:num>
  <w:num w:numId="29">
    <w:abstractNumId w:val="31"/>
  </w:num>
  <w:num w:numId="30">
    <w:abstractNumId w:val="14"/>
  </w:num>
  <w:num w:numId="31">
    <w:abstractNumId w:val="40"/>
  </w:num>
  <w:num w:numId="32">
    <w:abstractNumId w:val="8"/>
  </w:num>
  <w:num w:numId="33">
    <w:abstractNumId w:val="11"/>
  </w:num>
  <w:num w:numId="34">
    <w:abstractNumId w:val="44"/>
  </w:num>
  <w:num w:numId="35">
    <w:abstractNumId w:val="30"/>
  </w:num>
  <w:num w:numId="36">
    <w:abstractNumId w:val="13"/>
  </w:num>
  <w:num w:numId="37">
    <w:abstractNumId w:val="28"/>
  </w:num>
  <w:num w:numId="38">
    <w:abstractNumId w:val="27"/>
  </w:num>
  <w:num w:numId="39">
    <w:abstractNumId w:val="16"/>
  </w:num>
  <w:num w:numId="40">
    <w:abstractNumId w:val="20"/>
  </w:num>
  <w:num w:numId="41">
    <w:abstractNumId w:val="7"/>
  </w:num>
  <w:num w:numId="42">
    <w:abstractNumId w:val="24"/>
  </w:num>
  <w:num w:numId="43">
    <w:abstractNumId w:val="41"/>
  </w:num>
  <w:num w:numId="44">
    <w:abstractNumId w:val="2"/>
  </w:num>
  <w:num w:numId="45">
    <w:abstractNumId w:val="1"/>
  </w:num>
  <w:num w:numId="46">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2484"/>
    <w:rsid w:val="00013240"/>
    <w:rsid w:val="00015D10"/>
    <w:rsid w:val="00015D15"/>
    <w:rsid w:val="0001621F"/>
    <w:rsid w:val="00020005"/>
    <w:rsid w:val="00023AFC"/>
    <w:rsid w:val="000246F9"/>
    <w:rsid w:val="0002564D"/>
    <w:rsid w:val="00025ECA"/>
    <w:rsid w:val="00031237"/>
    <w:rsid w:val="000325B8"/>
    <w:rsid w:val="00032A35"/>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10"/>
    <w:rsid w:val="000750BF"/>
    <w:rsid w:val="00077954"/>
    <w:rsid w:val="00077E5F"/>
    <w:rsid w:val="000802AF"/>
    <w:rsid w:val="0008036A"/>
    <w:rsid w:val="0008109A"/>
    <w:rsid w:val="00081918"/>
    <w:rsid w:val="00081AE6"/>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35E3"/>
    <w:rsid w:val="00094361"/>
    <w:rsid w:val="0009510F"/>
    <w:rsid w:val="0009737F"/>
    <w:rsid w:val="000A1775"/>
    <w:rsid w:val="000A19E4"/>
    <w:rsid w:val="000A1B7B"/>
    <w:rsid w:val="000A1D6B"/>
    <w:rsid w:val="000A1F98"/>
    <w:rsid w:val="000A3E2D"/>
    <w:rsid w:val="000A56F2"/>
    <w:rsid w:val="000A577D"/>
    <w:rsid w:val="000A59BF"/>
    <w:rsid w:val="000A6709"/>
    <w:rsid w:val="000A6B91"/>
    <w:rsid w:val="000B10BE"/>
    <w:rsid w:val="000B11F4"/>
    <w:rsid w:val="000B19AA"/>
    <w:rsid w:val="000B2719"/>
    <w:rsid w:val="000B3A8F"/>
    <w:rsid w:val="000B4AB9"/>
    <w:rsid w:val="000B4E34"/>
    <w:rsid w:val="000B58C3"/>
    <w:rsid w:val="000B61E9"/>
    <w:rsid w:val="000B6372"/>
    <w:rsid w:val="000B6462"/>
    <w:rsid w:val="000C0642"/>
    <w:rsid w:val="000C165A"/>
    <w:rsid w:val="000C18B5"/>
    <w:rsid w:val="000C1B36"/>
    <w:rsid w:val="000C2B1F"/>
    <w:rsid w:val="000C2E19"/>
    <w:rsid w:val="000C3720"/>
    <w:rsid w:val="000C45A2"/>
    <w:rsid w:val="000C4614"/>
    <w:rsid w:val="000C5FC2"/>
    <w:rsid w:val="000C67EA"/>
    <w:rsid w:val="000D087F"/>
    <w:rsid w:val="000D09E1"/>
    <w:rsid w:val="000D0C3B"/>
    <w:rsid w:val="000D0D07"/>
    <w:rsid w:val="000D29F2"/>
    <w:rsid w:val="000D4797"/>
    <w:rsid w:val="000D62E6"/>
    <w:rsid w:val="000D7A85"/>
    <w:rsid w:val="000E0527"/>
    <w:rsid w:val="000E0648"/>
    <w:rsid w:val="000E07BA"/>
    <w:rsid w:val="000E1101"/>
    <w:rsid w:val="000E1E92"/>
    <w:rsid w:val="000E1FF9"/>
    <w:rsid w:val="000E2A42"/>
    <w:rsid w:val="000E2EA7"/>
    <w:rsid w:val="000E3160"/>
    <w:rsid w:val="000E35A4"/>
    <w:rsid w:val="000E5374"/>
    <w:rsid w:val="000E59C4"/>
    <w:rsid w:val="000E7176"/>
    <w:rsid w:val="000E7490"/>
    <w:rsid w:val="000E74FC"/>
    <w:rsid w:val="000E76BB"/>
    <w:rsid w:val="000F06D6"/>
    <w:rsid w:val="000F0EB1"/>
    <w:rsid w:val="000F1106"/>
    <w:rsid w:val="000F1850"/>
    <w:rsid w:val="000F3BE9"/>
    <w:rsid w:val="000F3F6C"/>
    <w:rsid w:val="000F4171"/>
    <w:rsid w:val="000F45C0"/>
    <w:rsid w:val="000F61CE"/>
    <w:rsid w:val="000F648F"/>
    <w:rsid w:val="000F6DF3"/>
    <w:rsid w:val="000F701C"/>
    <w:rsid w:val="000F7583"/>
    <w:rsid w:val="000F794A"/>
    <w:rsid w:val="001005FF"/>
    <w:rsid w:val="0010114E"/>
    <w:rsid w:val="00102911"/>
    <w:rsid w:val="00103353"/>
    <w:rsid w:val="001055E4"/>
    <w:rsid w:val="00105E8A"/>
    <w:rsid w:val="001062FB"/>
    <w:rsid w:val="001063E6"/>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3168"/>
    <w:rsid w:val="00143633"/>
    <w:rsid w:val="00143F94"/>
    <w:rsid w:val="001446CC"/>
    <w:rsid w:val="001453E6"/>
    <w:rsid w:val="00146E99"/>
    <w:rsid w:val="00151E23"/>
    <w:rsid w:val="001526E0"/>
    <w:rsid w:val="001551B5"/>
    <w:rsid w:val="00157AB3"/>
    <w:rsid w:val="0016262C"/>
    <w:rsid w:val="00163ECE"/>
    <w:rsid w:val="001642E7"/>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58"/>
    <w:rsid w:val="001851E9"/>
    <w:rsid w:val="00185426"/>
    <w:rsid w:val="00186490"/>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B0D97"/>
    <w:rsid w:val="001B21C8"/>
    <w:rsid w:val="001B453F"/>
    <w:rsid w:val="001B4D5E"/>
    <w:rsid w:val="001B5A5D"/>
    <w:rsid w:val="001B5E50"/>
    <w:rsid w:val="001C0905"/>
    <w:rsid w:val="001C146C"/>
    <w:rsid w:val="001C1CE5"/>
    <w:rsid w:val="001C3D2A"/>
    <w:rsid w:val="001C400E"/>
    <w:rsid w:val="001C49F8"/>
    <w:rsid w:val="001C4C0A"/>
    <w:rsid w:val="001C5C25"/>
    <w:rsid w:val="001D277B"/>
    <w:rsid w:val="001D3152"/>
    <w:rsid w:val="001D3382"/>
    <w:rsid w:val="001D51BA"/>
    <w:rsid w:val="001D53E7"/>
    <w:rsid w:val="001D6342"/>
    <w:rsid w:val="001D6D53"/>
    <w:rsid w:val="001D6EBC"/>
    <w:rsid w:val="001D7A8E"/>
    <w:rsid w:val="001D7E71"/>
    <w:rsid w:val="001E2ACF"/>
    <w:rsid w:val="001E3C35"/>
    <w:rsid w:val="001E4B1F"/>
    <w:rsid w:val="001E4C6C"/>
    <w:rsid w:val="001E58E2"/>
    <w:rsid w:val="001E6A86"/>
    <w:rsid w:val="001E7567"/>
    <w:rsid w:val="001E7AED"/>
    <w:rsid w:val="001F3916"/>
    <w:rsid w:val="001F3EA4"/>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36D"/>
    <w:rsid w:val="002319E4"/>
    <w:rsid w:val="00232485"/>
    <w:rsid w:val="002336A5"/>
    <w:rsid w:val="00233BFD"/>
    <w:rsid w:val="00235632"/>
    <w:rsid w:val="00235872"/>
    <w:rsid w:val="00235CF6"/>
    <w:rsid w:val="00236CA1"/>
    <w:rsid w:val="002375BA"/>
    <w:rsid w:val="0024152D"/>
    <w:rsid w:val="00241559"/>
    <w:rsid w:val="0024244E"/>
    <w:rsid w:val="002424C2"/>
    <w:rsid w:val="00243046"/>
    <w:rsid w:val="002435B3"/>
    <w:rsid w:val="002458EB"/>
    <w:rsid w:val="00246A40"/>
    <w:rsid w:val="00246C9C"/>
    <w:rsid w:val="002500C8"/>
    <w:rsid w:val="00250407"/>
    <w:rsid w:val="00251539"/>
    <w:rsid w:val="0025177A"/>
    <w:rsid w:val="00255947"/>
    <w:rsid w:val="00257543"/>
    <w:rsid w:val="002617E7"/>
    <w:rsid w:val="002627F2"/>
    <w:rsid w:val="00262B7C"/>
    <w:rsid w:val="0026420D"/>
    <w:rsid w:val="00264228"/>
    <w:rsid w:val="00264334"/>
    <w:rsid w:val="0026473E"/>
    <w:rsid w:val="00266214"/>
    <w:rsid w:val="002678F1"/>
    <w:rsid w:val="00267AE3"/>
    <w:rsid w:val="00267C83"/>
    <w:rsid w:val="00270021"/>
    <w:rsid w:val="0027144F"/>
    <w:rsid w:val="00271813"/>
    <w:rsid w:val="00271871"/>
    <w:rsid w:val="00271F3A"/>
    <w:rsid w:val="00272DCB"/>
    <w:rsid w:val="00273278"/>
    <w:rsid w:val="002735BB"/>
    <w:rsid w:val="002737F4"/>
    <w:rsid w:val="002745F1"/>
    <w:rsid w:val="00274F73"/>
    <w:rsid w:val="002805F5"/>
    <w:rsid w:val="00280751"/>
    <w:rsid w:val="00280FC1"/>
    <w:rsid w:val="00281CCF"/>
    <w:rsid w:val="00281D30"/>
    <w:rsid w:val="0028280A"/>
    <w:rsid w:val="00282EFA"/>
    <w:rsid w:val="00286ACD"/>
    <w:rsid w:val="00287838"/>
    <w:rsid w:val="00287D74"/>
    <w:rsid w:val="002907B5"/>
    <w:rsid w:val="00291361"/>
    <w:rsid w:val="002929B8"/>
    <w:rsid w:val="00292EB7"/>
    <w:rsid w:val="00292F05"/>
    <w:rsid w:val="0029394A"/>
    <w:rsid w:val="0029534B"/>
    <w:rsid w:val="002957C6"/>
    <w:rsid w:val="002958DB"/>
    <w:rsid w:val="00296227"/>
    <w:rsid w:val="002964A8"/>
    <w:rsid w:val="00296F44"/>
    <w:rsid w:val="0029777D"/>
    <w:rsid w:val="002A055E"/>
    <w:rsid w:val="002A05DE"/>
    <w:rsid w:val="002A0670"/>
    <w:rsid w:val="002A1790"/>
    <w:rsid w:val="002A1D2D"/>
    <w:rsid w:val="002A1D4E"/>
    <w:rsid w:val="002A2869"/>
    <w:rsid w:val="002A2DC6"/>
    <w:rsid w:val="002A5A6E"/>
    <w:rsid w:val="002B0C81"/>
    <w:rsid w:val="002B24D6"/>
    <w:rsid w:val="002B2976"/>
    <w:rsid w:val="002B36E5"/>
    <w:rsid w:val="002B37A9"/>
    <w:rsid w:val="002B3ACF"/>
    <w:rsid w:val="002B533E"/>
    <w:rsid w:val="002B6DED"/>
    <w:rsid w:val="002B78CF"/>
    <w:rsid w:val="002B7CAD"/>
    <w:rsid w:val="002C1101"/>
    <w:rsid w:val="002C186B"/>
    <w:rsid w:val="002C3EFB"/>
    <w:rsid w:val="002C41E6"/>
    <w:rsid w:val="002C494F"/>
    <w:rsid w:val="002C4FAC"/>
    <w:rsid w:val="002C5DDC"/>
    <w:rsid w:val="002C5F83"/>
    <w:rsid w:val="002C7DD5"/>
    <w:rsid w:val="002D071A"/>
    <w:rsid w:val="002D34B2"/>
    <w:rsid w:val="002D377B"/>
    <w:rsid w:val="002D37C3"/>
    <w:rsid w:val="002D3E4D"/>
    <w:rsid w:val="002D48B0"/>
    <w:rsid w:val="002D4ACC"/>
    <w:rsid w:val="002D5AA9"/>
    <w:rsid w:val="002D5B37"/>
    <w:rsid w:val="002D5DC6"/>
    <w:rsid w:val="002D6863"/>
    <w:rsid w:val="002D7637"/>
    <w:rsid w:val="002E17F2"/>
    <w:rsid w:val="002E1AE4"/>
    <w:rsid w:val="002E1FC6"/>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73C4"/>
    <w:rsid w:val="00327BF6"/>
    <w:rsid w:val="00331751"/>
    <w:rsid w:val="00331FA7"/>
    <w:rsid w:val="00332483"/>
    <w:rsid w:val="00332B30"/>
    <w:rsid w:val="00332C4F"/>
    <w:rsid w:val="00334579"/>
    <w:rsid w:val="00334B85"/>
    <w:rsid w:val="00335858"/>
    <w:rsid w:val="00336124"/>
    <w:rsid w:val="00336BDA"/>
    <w:rsid w:val="00342BD7"/>
    <w:rsid w:val="00343E63"/>
    <w:rsid w:val="00345393"/>
    <w:rsid w:val="003462E4"/>
    <w:rsid w:val="00346DB5"/>
    <w:rsid w:val="003473CD"/>
    <w:rsid w:val="0034774F"/>
    <w:rsid w:val="003477B1"/>
    <w:rsid w:val="0035078A"/>
    <w:rsid w:val="00350CA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E47"/>
    <w:rsid w:val="0037148D"/>
    <w:rsid w:val="00371E99"/>
    <w:rsid w:val="00372CC1"/>
    <w:rsid w:val="003742AC"/>
    <w:rsid w:val="003747DE"/>
    <w:rsid w:val="00375BEF"/>
    <w:rsid w:val="0037706A"/>
    <w:rsid w:val="00377BAF"/>
    <w:rsid w:val="00377CE1"/>
    <w:rsid w:val="00380A17"/>
    <w:rsid w:val="00380B52"/>
    <w:rsid w:val="00380CE1"/>
    <w:rsid w:val="0038144A"/>
    <w:rsid w:val="00381700"/>
    <w:rsid w:val="00382322"/>
    <w:rsid w:val="00384A09"/>
    <w:rsid w:val="00384AB0"/>
    <w:rsid w:val="00385BF0"/>
    <w:rsid w:val="0039027A"/>
    <w:rsid w:val="00390FF5"/>
    <w:rsid w:val="00392F62"/>
    <w:rsid w:val="003935CF"/>
    <w:rsid w:val="003939FF"/>
    <w:rsid w:val="0039411B"/>
    <w:rsid w:val="00395AA0"/>
    <w:rsid w:val="003A0478"/>
    <w:rsid w:val="003A15E9"/>
    <w:rsid w:val="003A2223"/>
    <w:rsid w:val="003A2339"/>
    <w:rsid w:val="003A2A0F"/>
    <w:rsid w:val="003A45A1"/>
    <w:rsid w:val="003A529E"/>
    <w:rsid w:val="003A5B0A"/>
    <w:rsid w:val="003A6BAC"/>
    <w:rsid w:val="003A70A4"/>
    <w:rsid w:val="003A7EF3"/>
    <w:rsid w:val="003B159C"/>
    <w:rsid w:val="003B1939"/>
    <w:rsid w:val="003B369F"/>
    <w:rsid w:val="003B36A3"/>
    <w:rsid w:val="003B60DB"/>
    <w:rsid w:val="003B64BB"/>
    <w:rsid w:val="003B704F"/>
    <w:rsid w:val="003B77E9"/>
    <w:rsid w:val="003B7FE5"/>
    <w:rsid w:val="003C047D"/>
    <w:rsid w:val="003C05B2"/>
    <w:rsid w:val="003C0F9B"/>
    <w:rsid w:val="003C1176"/>
    <w:rsid w:val="003C11C8"/>
    <w:rsid w:val="003C15C6"/>
    <w:rsid w:val="003C2702"/>
    <w:rsid w:val="003C2D25"/>
    <w:rsid w:val="003C7543"/>
    <w:rsid w:val="003C7806"/>
    <w:rsid w:val="003D109F"/>
    <w:rsid w:val="003D10A8"/>
    <w:rsid w:val="003D2478"/>
    <w:rsid w:val="003D30BE"/>
    <w:rsid w:val="003D3287"/>
    <w:rsid w:val="003D346A"/>
    <w:rsid w:val="003D36EA"/>
    <w:rsid w:val="003D3C45"/>
    <w:rsid w:val="003D408B"/>
    <w:rsid w:val="003D50D2"/>
    <w:rsid w:val="003D5B1F"/>
    <w:rsid w:val="003D6119"/>
    <w:rsid w:val="003D611A"/>
    <w:rsid w:val="003D6FF1"/>
    <w:rsid w:val="003E00B1"/>
    <w:rsid w:val="003E15FA"/>
    <w:rsid w:val="003E2CCC"/>
    <w:rsid w:val="003E43E7"/>
    <w:rsid w:val="003E5192"/>
    <w:rsid w:val="003E55E4"/>
    <w:rsid w:val="003E65E9"/>
    <w:rsid w:val="003E6809"/>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0333"/>
    <w:rsid w:val="0040135A"/>
    <w:rsid w:val="00401DF6"/>
    <w:rsid w:val="00402CDA"/>
    <w:rsid w:val="00402E2B"/>
    <w:rsid w:val="00404B3B"/>
    <w:rsid w:val="0040512B"/>
    <w:rsid w:val="00405B57"/>
    <w:rsid w:val="00405CA5"/>
    <w:rsid w:val="00405E73"/>
    <w:rsid w:val="00407CD3"/>
    <w:rsid w:val="00410134"/>
    <w:rsid w:val="00410B72"/>
    <w:rsid w:val="00410F18"/>
    <w:rsid w:val="0041263E"/>
    <w:rsid w:val="00412A77"/>
    <w:rsid w:val="00413AAC"/>
    <w:rsid w:val="00413E92"/>
    <w:rsid w:val="00414EFD"/>
    <w:rsid w:val="00416389"/>
    <w:rsid w:val="004164C1"/>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A92"/>
    <w:rsid w:val="0044243C"/>
    <w:rsid w:val="0044264D"/>
    <w:rsid w:val="004431DC"/>
    <w:rsid w:val="00443440"/>
    <w:rsid w:val="00444F56"/>
    <w:rsid w:val="00446488"/>
    <w:rsid w:val="00450EB2"/>
    <w:rsid w:val="004517AA"/>
    <w:rsid w:val="00452CAC"/>
    <w:rsid w:val="00453351"/>
    <w:rsid w:val="0045365A"/>
    <w:rsid w:val="004538D2"/>
    <w:rsid w:val="00457565"/>
    <w:rsid w:val="00457B71"/>
    <w:rsid w:val="00463626"/>
    <w:rsid w:val="00463691"/>
    <w:rsid w:val="00463E5C"/>
    <w:rsid w:val="00465DD3"/>
    <w:rsid w:val="0046606C"/>
    <w:rsid w:val="00466460"/>
    <w:rsid w:val="004669E2"/>
    <w:rsid w:val="00466AD5"/>
    <w:rsid w:val="00470171"/>
    <w:rsid w:val="00470C31"/>
    <w:rsid w:val="00471DE0"/>
    <w:rsid w:val="004734AA"/>
    <w:rsid w:val="004734D0"/>
    <w:rsid w:val="0047556B"/>
    <w:rsid w:val="004765B7"/>
    <w:rsid w:val="00476BA3"/>
    <w:rsid w:val="00477768"/>
    <w:rsid w:val="00477D15"/>
    <w:rsid w:val="00483494"/>
    <w:rsid w:val="0048788C"/>
    <w:rsid w:val="00491F37"/>
    <w:rsid w:val="0049219E"/>
    <w:rsid w:val="00492BC5"/>
    <w:rsid w:val="00493148"/>
    <w:rsid w:val="00493D5B"/>
    <w:rsid w:val="0049486E"/>
    <w:rsid w:val="00494DBD"/>
    <w:rsid w:val="004957F3"/>
    <w:rsid w:val="00495E8D"/>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EBC"/>
    <w:rsid w:val="004B1215"/>
    <w:rsid w:val="004B12E2"/>
    <w:rsid w:val="004B657C"/>
    <w:rsid w:val="004B68D2"/>
    <w:rsid w:val="004B6A9A"/>
    <w:rsid w:val="004B6B91"/>
    <w:rsid w:val="004B6F6A"/>
    <w:rsid w:val="004B6FDE"/>
    <w:rsid w:val="004B7024"/>
    <w:rsid w:val="004B7C0C"/>
    <w:rsid w:val="004C01FB"/>
    <w:rsid w:val="004C224F"/>
    <w:rsid w:val="004C23D0"/>
    <w:rsid w:val="004C3898"/>
    <w:rsid w:val="004C3AF2"/>
    <w:rsid w:val="004C3B6B"/>
    <w:rsid w:val="004C3EEE"/>
    <w:rsid w:val="004C5268"/>
    <w:rsid w:val="004C6615"/>
    <w:rsid w:val="004D22AF"/>
    <w:rsid w:val="004D36B1"/>
    <w:rsid w:val="004D795A"/>
    <w:rsid w:val="004D7AD6"/>
    <w:rsid w:val="004D7EBD"/>
    <w:rsid w:val="004E008D"/>
    <w:rsid w:val="004E069A"/>
    <w:rsid w:val="004E1CCB"/>
    <w:rsid w:val="004E2680"/>
    <w:rsid w:val="004E28F9"/>
    <w:rsid w:val="004E4144"/>
    <w:rsid w:val="004E42DD"/>
    <w:rsid w:val="004E462E"/>
    <w:rsid w:val="004E4C1F"/>
    <w:rsid w:val="004E50E1"/>
    <w:rsid w:val="004E517D"/>
    <w:rsid w:val="004E56DC"/>
    <w:rsid w:val="004E72C2"/>
    <w:rsid w:val="004E76F4"/>
    <w:rsid w:val="004E78F9"/>
    <w:rsid w:val="004E79A8"/>
    <w:rsid w:val="004F0B4E"/>
    <w:rsid w:val="004F0B6C"/>
    <w:rsid w:val="004F1142"/>
    <w:rsid w:val="004F2078"/>
    <w:rsid w:val="004F2B35"/>
    <w:rsid w:val="004F2F84"/>
    <w:rsid w:val="004F4DA3"/>
    <w:rsid w:val="004F7295"/>
    <w:rsid w:val="004F72C5"/>
    <w:rsid w:val="00500152"/>
    <w:rsid w:val="0050017E"/>
    <w:rsid w:val="005030C9"/>
    <w:rsid w:val="00504E21"/>
    <w:rsid w:val="00506557"/>
    <w:rsid w:val="0050677A"/>
    <w:rsid w:val="0050712F"/>
    <w:rsid w:val="005108D8"/>
    <w:rsid w:val="00510B35"/>
    <w:rsid w:val="005116F9"/>
    <w:rsid w:val="005149DC"/>
    <w:rsid w:val="005153A7"/>
    <w:rsid w:val="00520AEF"/>
    <w:rsid w:val="005215FA"/>
    <w:rsid w:val="00521624"/>
    <w:rsid w:val="005219CF"/>
    <w:rsid w:val="00522AAC"/>
    <w:rsid w:val="00525C0F"/>
    <w:rsid w:val="00527F7C"/>
    <w:rsid w:val="00531FD8"/>
    <w:rsid w:val="00532088"/>
    <w:rsid w:val="005323CD"/>
    <w:rsid w:val="0053311C"/>
    <w:rsid w:val="00533BAB"/>
    <w:rsid w:val="00533EF5"/>
    <w:rsid w:val="00534B59"/>
    <w:rsid w:val="00535DA3"/>
    <w:rsid w:val="00536170"/>
    <w:rsid w:val="00536759"/>
    <w:rsid w:val="00537C62"/>
    <w:rsid w:val="00540266"/>
    <w:rsid w:val="005413A6"/>
    <w:rsid w:val="00542A0E"/>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694"/>
    <w:rsid w:val="00561895"/>
    <w:rsid w:val="00564CF4"/>
    <w:rsid w:val="00570075"/>
    <w:rsid w:val="00570EE3"/>
    <w:rsid w:val="0057164A"/>
    <w:rsid w:val="00572505"/>
    <w:rsid w:val="0057410D"/>
    <w:rsid w:val="005757D1"/>
    <w:rsid w:val="00575FE4"/>
    <w:rsid w:val="005766EE"/>
    <w:rsid w:val="00577147"/>
    <w:rsid w:val="005778F6"/>
    <w:rsid w:val="005803E0"/>
    <w:rsid w:val="005804D2"/>
    <w:rsid w:val="0058107A"/>
    <w:rsid w:val="00582809"/>
    <w:rsid w:val="005862BE"/>
    <w:rsid w:val="005864E9"/>
    <w:rsid w:val="0058716F"/>
    <w:rsid w:val="0058798C"/>
    <w:rsid w:val="005900FA"/>
    <w:rsid w:val="00590F50"/>
    <w:rsid w:val="00592FB9"/>
    <w:rsid w:val="005935A4"/>
    <w:rsid w:val="005948C2"/>
    <w:rsid w:val="00595DCA"/>
    <w:rsid w:val="005969E5"/>
    <w:rsid w:val="0059779B"/>
    <w:rsid w:val="005A088B"/>
    <w:rsid w:val="005A0ECA"/>
    <w:rsid w:val="005A209A"/>
    <w:rsid w:val="005A2110"/>
    <w:rsid w:val="005A2A54"/>
    <w:rsid w:val="005A5E5E"/>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30DF"/>
    <w:rsid w:val="005C4943"/>
    <w:rsid w:val="005C4CD3"/>
    <w:rsid w:val="005C5DE8"/>
    <w:rsid w:val="005C61E6"/>
    <w:rsid w:val="005C74FB"/>
    <w:rsid w:val="005D053F"/>
    <w:rsid w:val="005D0A53"/>
    <w:rsid w:val="005D1539"/>
    <w:rsid w:val="005D1602"/>
    <w:rsid w:val="005D17CA"/>
    <w:rsid w:val="005D2AAC"/>
    <w:rsid w:val="005D3A1F"/>
    <w:rsid w:val="005D3E21"/>
    <w:rsid w:val="005D5284"/>
    <w:rsid w:val="005D69B1"/>
    <w:rsid w:val="005E14FF"/>
    <w:rsid w:val="005E189B"/>
    <w:rsid w:val="005E1AB1"/>
    <w:rsid w:val="005E3148"/>
    <w:rsid w:val="005E33B5"/>
    <w:rsid w:val="005E385F"/>
    <w:rsid w:val="005E3A67"/>
    <w:rsid w:val="005E47D1"/>
    <w:rsid w:val="005E5B81"/>
    <w:rsid w:val="005E5D8F"/>
    <w:rsid w:val="005E5DB5"/>
    <w:rsid w:val="005F0CA5"/>
    <w:rsid w:val="005F2CB1"/>
    <w:rsid w:val="005F3025"/>
    <w:rsid w:val="005F618C"/>
    <w:rsid w:val="005F70BD"/>
    <w:rsid w:val="00600BBE"/>
    <w:rsid w:val="0060283C"/>
    <w:rsid w:val="00603B93"/>
    <w:rsid w:val="006043A4"/>
    <w:rsid w:val="00604F14"/>
    <w:rsid w:val="006052E0"/>
    <w:rsid w:val="00605B04"/>
    <w:rsid w:val="00606825"/>
    <w:rsid w:val="00607683"/>
    <w:rsid w:val="006104D5"/>
    <w:rsid w:val="00611152"/>
    <w:rsid w:val="00611B83"/>
    <w:rsid w:val="00612B13"/>
    <w:rsid w:val="00612CAE"/>
    <w:rsid w:val="00613257"/>
    <w:rsid w:val="00613F0B"/>
    <w:rsid w:val="00614F5F"/>
    <w:rsid w:val="00616E9A"/>
    <w:rsid w:val="0061761D"/>
    <w:rsid w:val="00620119"/>
    <w:rsid w:val="00620A71"/>
    <w:rsid w:val="00620D80"/>
    <w:rsid w:val="006234A0"/>
    <w:rsid w:val="006234A6"/>
    <w:rsid w:val="0062490B"/>
    <w:rsid w:val="006255E7"/>
    <w:rsid w:val="00625CD5"/>
    <w:rsid w:val="00625D6D"/>
    <w:rsid w:val="00630001"/>
    <w:rsid w:val="006311B3"/>
    <w:rsid w:val="0063284C"/>
    <w:rsid w:val="0063554B"/>
    <w:rsid w:val="00636398"/>
    <w:rsid w:val="006367C4"/>
    <w:rsid w:val="006368D3"/>
    <w:rsid w:val="006377EC"/>
    <w:rsid w:val="0064151F"/>
    <w:rsid w:val="00641533"/>
    <w:rsid w:val="0064208D"/>
    <w:rsid w:val="00642FFB"/>
    <w:rsid w:val="00643475"/>
    <w:rsid w:val="0064364A"/>
    <w:rsid w:val="00643725"/>
    <w:rsid w:val="0064396A"/>
    <w:rsid w:val="00644817"/>
    <w:rsid w:val="00644ADC"/>
    <w:rsid w:val="00644B00"/>
    <w:rsid w:val="0064624E"/>
    <w:rsid w:val="0064730B"/>
    <w:rsid w:val="00650147"/>
    <w:rsid w:val="00650AB9"/>
    <w:rsid w:val="0065136C"/>
    <w:rsid w:val="00652B76"/>
    <w:rsid w:val="006532BE"/>
    <w:rsid w:val="00653B42"/>
    <w:rsid w:val="006541FD"/>
    <w:rsid w:val="006542D7"/>
    <w:rsid w:val="006546A7"/>
    <w:rsid w:val="00654DFA"/>
    <w:rsid w:val="0065516A"/>
    <w:rsid w:val="00655733"/>
    <w:rsid w:val="00655ACD"/>
    <w:rsid w:val="00655FFB"/>
    <w:rsid w:val="00656A92"/>
    <w:rsid w:val="00656DDE"/>
    <w:rsid w:val="0065742E"/>
    <w:rsid w:val="006576AC"/>
    <w:rsid w:val="00657C33"/>
    <w:rsid w:val="0066011D"/>
    <w:rsid w:val="006606A4"/>
    <w:rsid w:val="006607C0"/>
    <w:rsid w:val="006613A6"/>
    <w:rsid w:val="00661B93"/>
    <w:rsid w:val="006627A2"/>
    <w:rsid w:val="006634E6"/>
    <w:rsid w:val="00663550"/>
    <w:rsid w:val="0066363D"/>
    <w:rsid w:val="006649EC"/>
    <w:rsid w:val="006655EE"/>
    <w:rsid w:val="00665856"/>
    <w:rsid w:val="0066643C"/>
    <w:rsid w:val="00667EE7"/>
    <w:rsid w:val="00670593"/>
    <w:rsid w:val="006706B1"/>
    <w:rsid w:val="00670922"/>
    <w:rsid w:val="00670A4F"/>
    <w:rsid w:val="00670BE1"/>
    <w:rsid w:val="00671E02"/>
    <w:rsid w:val="00671F8A"/>
    <w:rsid w:val="0067218F"/>
    <w:rsid w:val="00672250"/>
    <w:rsid w:val="006741F2"/>
    <w:rsid w:val="0067478C"/>
    <w:rsid w:val="00674CC3"/>
    <w:rsid w:val="00675C72"/>
    <w:rsid w:val="006771DE"/>
    <w:rsid w:val="006771F9"/>
    <w:rsid w:val="006776D7"/>
    <w:rsid w:val="00677D66"/>
    <w:rsid w:val="00677E13"/>
    <w:rsid w:val="00677FA1"/>
    <w:rsid w:val="00680213"/>
    <w:rsid w:val="00681003"/>
    <w:rsid w:val="006811EE"/>
    <w:rsid w:val="006817C9"/>
    <w:rsid w:val="00683ECE"/>
    <w:rsid w:val="00684707"/>
    <w:rsid w:val="006908A8"/>
    <w:rsid w:val="006923A8"/>
    <w:rsid w:val="0069453B"/>
    <w:rsid w:val="006953C1"/>
    <w:rsid w:val="00695FC2"/>
    <w:rsid w:val="00696166"/>
    <w:rsid w:val="006964DC"/>
    <w:rsid w:val="00696949"/>
    <w:rsid w:val="00697003"/>
    <w:rsid w:val="00697052"/>
    <w:rsid w:val="006A0004"/>
    <w:rsid w:val="006A07B2"/>
    <w:rsid w:val="006A11C0"/>
    <w:rsid w:val="006A1440"/>
    <w:rsid w:val="006A2001"/>
    <w:rsid w:val="006A24BC"/>
    <w:rsid w:val="006A46FB"/>
    <w:rsid w:val="006A5953"/>
    <w:rsid w:val="006A5A1C"/>
    <w:rsid w:val="006A5E28"/>
    <w:rsid w:val="006A6064"/>
    <w:rsid w:val="006A697B"/>
    <w:rsid w:val="006A7AAF"/>
    <w:rsid w:val="006A7AFF"/>
    <w:rsid w:val="006A7EF3"/>
    <w:rsid w:val="006B1816"/>
    <w:rsid w:val="006B2099"/>
    <w:rsid w:val="006B50CF"/>
    <w:rsid w:val="006B6657"/>
    <w:rsid w:val="006B71C8"/>
    <w:rsid w:val="006B74E7"/>
    <w:rsid w:val="006C0173"/>
    <w:rsid w:val="006C03B8"/>
    <w:rsid w:val="006C1238"/>
    <w:rsid w:val="006C4A5F"/>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235"/>
    <w:rsid w:val="006E3310"/>
    <w:rsid w:val="006E3C75"/>
    <w:rsid w:val="006E4DF0"/>
    <w:rsid w:val="006E4E39"/>
    <w:rsid w:val="006E565E"/>
    <w:rsid w:val="006E611E"/>
    <w:rsid w:val="006E673D"/>
    <w:rsid w:val="006E707B"/>
    <w:rsid w:val="006E7D3B"/>
    <w:rsid w:val="006F0EDF"/>
    <w:rsid w:val="006F18C5"/>
    <w:rsid w:val="006F1B70"/>
    <w:rsid w:val="006F2AC5"/>
    <w:rsid w:val="006F2E28"/>
    <w:rsid w:val="006F30B5"/>
    <w:rsid w:val="006F341D"/>
    <w:rsid w:val="006F3CDE"/>
    <w:rsid w:val="006F5732"/>
    <w:rsid w:val="006F58D4"/>
    <w:rsid w:val="006F6582"/>
    <w:rsid w:val="006F73D7"/>
    <w:rsid w:val="0070298F"/>
    <w:rsid w:val="00702999"/>
    <w:rsid w:val="00703137"/>
    <w:rsid w:val="007031AB"/>
    <w:rsid w:val="0070346E"/>
    <w:rsid w:val="00704EDB"/>
    <w:rsid w:val="00705AB7"/>
    <w:rsid w:val="00706101"/>
    <w:rsid w:val="00707072"/>
    <w:rsid w:val="00707D61"/>
    <w:rsid w:val="00712287"/>
    <w:rsid w:val="00712772"/>
    <w:rsid w:val="007148D3"/>
    <w:rsid w:val="007152DF"/>
    <w:rsid w:val="00715B9A"/>
    <w:rsid w:val="0071714D"/>
    <w:rsid w:val="00717DF1"/>
    <w:rsid w:val="00717DFF"/>
    <w:rsid w:val="0072050D"/>
    <w:rsid w:val="00721C2D"/>
    <w:rsid w:val="007222BC"/>
    <w:rsid w:val="00722F11"/>
    <w:rsid w:val="0072331B"/>
    <w:rsid w:val="00724582"/>
    <w:rsid w:val="007246D6"/>
    <w:rsid w:val="007257D0"/>
    <w:rsid w:val="007262B5"/>
    <w:rsid w:val="00726BE4"/>
    <w:rsid w:val="00726EA6"/>
    <w:rsid w:val="00727208"/>
    <w:rsid w:val="00727680"/>
    <w:rsid w:val="00730270"/>
    <w:rsid w:val="00730A1D"/>
    <w:rsid w:val="00730A6A"/>
    <w:rsid w:val="00730FCB"/>
    <w:rsid w:val="00731576"/>
    <w:rsid w:val="0073248C"/>
    <w:rsid w:val="00733438"/>
    <w:rsid w:val="007348B1"/>
    <w:rsid w:val="007362A6"/>
    <w:rsid w:val="0073641C"/>
    <w:rsid w:val="00736D7D"/>
    <w:rsid w:val="0073778B"/>
    <w:rsid w:val="00737B98"/>
    <w:rsid w:val="00740561"/>
    <w:rsid w:val="00740E58"/>
    <w:rsid w:val="00741A38"/>
    <w:rsid w:val="0074227F"/>
    <w:rsid w:val="00742631"/>
    <w:rsid w:val="007445A0"/>
    <w:rsid w:val="00744E84"/>
    <w:rsid w:val="0074524B"/>
    <w:rsid w:val="00747D8B"/>
    <w:rsid w:val="00751228"/>
    <w:rsid w:val="00751A3E"/>
    <w:rsid w:val="00753368"/>
    <w:rsid w:val="00755F9F"/>
    <w:rsid w:val="0075644D"/>
    <w:rsid w:val="007571E1"/>
    <w:rsid w:val="007604B2"/>
    <w:rsid w:val="00761B55"/>
    <w:rsid w:val="00762676"/>
    <w:rsid w:val="00763C0E"/>
    <w:rsid w:val="00765281"/>
    <w:rsid w:val="00765E98"/>
    <w:rsid w:val="00766BAD"/>
    <w:rsid w:val="00770953"/>
    <w:rsid w:val="00771CF8"/>
    <w:rsid w:val="007729A2"/>
    <w:rsid w:val="00772A66"/>
    <w:rsid w:val="0077332C"/>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CD8"/>
    <w:rsid w:val="00794416"/>
    <w:rsid w:val="00794D93"/>
    <w:rsid w:val="00795C92"/>
    <w:rsid w:val="00796231"/>
    <w:rsid w:val="00797532"/>
    <w:rsid w:val="007A1638"/>
    <w:rsid w:val="007A1CB3"/>
    <w:rsid w:val="007A1E04"/>
    <w:rsid w:val="007A293E"/>
    <w:rsid w:val="007A29DD"/>
    <w:rsid w:val="007A306F"/>
    <w:rsid w:val="007A3289"/>
    <w:rsid w:val="007A43A6"/>
    <w:rsid w:val="007A58A6"/>
    <w:rsid w:val="007A6293"/>
    <w:rsid w:val="007B08CC"/>
    <w:rsid w:val="007B0CB7"/>
    <w:rsid w:val="007B29EF"/>
    <w:rsid w:val="007B3A36"/>
    <w:rsid w:val="007B3D2D"/>
    <w:rsid w:val="007B50AE"/>
    <w:rsid w:val="007B51DF"/>
    <w:rsid w:val="007B561F"/>
    <w:rsid w:val="007B564E"/>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6D07"/>
    <w:rsid w:val="007E7091"/>
    <w:rsid w:val="007E7817"/>
    <w:rsid w:val="007F0F01"/>
    <w:rsid w:val="007F1288"/>
    <w:rsid w:val="007F1EF1"/>
    <w:rsid w:val="007F6239"/>
    <w:rsid w:val="007F6767"/>
    <w:rsid w:val="00800EA3"/>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43FD"/>
    <w:rsid w:val="008158D6"/>
    <w:rsid w:val="008164EB"/>
    <w:rsid w:val="00817196"/>
    <w:rsid w:val="008221CA"/>
    <w:rsid w:val="008235DB"/>
    <w:rsid w:val="0082366C"/>
    <w:rsid w:val="00824AB4"/>
    <w:rsid w:val="008256BC"/>
    <w:rsid w:val="00825C42"/>
    <w:rsid w:val="00825D25"/>
    <w:rsid w:val="00825FAF"/>
    <w:rsid w:val="00825FBD"/>
    <w:rsid w:val="00826AC7"/>
    <w:rsid w:val="00826C71"/>
    <w:rsid w:val="00827D6F"/>
    <w:rsid w:val="00827E9D"/>
    <w:rsid w:val="00831600"/>
    <w:rsid w:val="008328EE"/>
    <w:rsid w:val="00833352"/>
    <w:rsid w:val="00834537"/>
    <w:rsid w:val="0083621C"/>
    <w:rsid w:val="008376AC"/>
    <w:rsid w:val="00840100"/>
    <w:rsid w:val="0084138F"/>
    <w:rsid w:val="0084222D"/>
    <w:rsid w:val="0084423B"/>
    <w:rsid w:val="008444E8"/>
    <w:rsid w:val="00844956"/>
    <w:rsid w:val="00844E80"/>
    <w:rsid w:val="00846A81"/>
    <w:rsid w:val="00846FE7"/>
    <w:rsid w:val="008526EF"/>
    <w:rsid w:val="00852722"/>
    <w:rsid w:val="008533C8"/>
    <w:rsid w:val="0085392E"/>
    <w:rsid w:val="00853F2A"/>
    <w:rsid w:val="00854F99"/>
    <w:rsid w:val="00855F8E"/>
    <w:rsid w:val="00856911"/>
    <w:rsid w:val="00856CDE"/>
    <w:rsid w:val="0085774B"/>
    <w:rsid w:val="008602A9"/>
    <w:rsid w:val="008616CB"/>
    <w:rsid w:val="00864411"/>
    <w:rsid w:val="00865A8D"/>
    <w:rsid w:val="00866C5F"/>
    <w:rsid w:val="0086767E"/>
    <w:rsid w:val="008677FD"/>
    <w:rsid w:val="008706D4"/>
    <w:rsid w:val="00870F8A"/>
    <w:rsid w:val="008719A4"/>
    <w:rsid w:val="00871D23"/>
    <w:rsid w:val="0087281F"/>
    <w:rsid w:val="0087307D"/>
    <w:rsid w:val="0087319D"/>
    <w:rsid w:val="008733F0"/>
    <w:rsid w:val="008736E4"/>
    <w:rsid w:val="008739DC"/>
    <w:rsid w:val="00874312"/>
    <w:rsid w:val="0087437C"/>
    <w:rsid w:val="00875CD7"/>
    <w:rsid w:val="00876B4D"/>
    <w:rsid w:val="00876F46"/>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496"/>
    <w:rsid w:val="008A21FF"/>
    <w:rsid w:val="008A2CE2"/>
    <w:rsid w:val="008A30AC"/>
    <w:rsid w:val="008A30C4"/>
    <w:rsid w:val="008A336E"/>
    <w:rsid w:val="008A33F6"/>
    <w:rsid w:val="008A43C5"/>
    <w:rsid w:val="008A44B8"/>
    <w:rsid w:val="008A5195"/>
    <w:rsid w:val="008A51A8"/>
    <w:rsid w:val="008A54C7"/>
    <w:rsid w:val="008A62CB"/>
    <w:rsid w:val="008A62D8"/>
    <w:rsid w:val="008A6315"/>
    <w:rsid w:val="008A6496"/>
    <w:rsid w:val="008A6BBD"/>
    <w:rsid w:val="008A6C03"/>
    <w:rsid w:val="008A6FDB"/>
    <w:rsid w:val="008A77D8"/>
    <w:rsid w:val="008B0483"/>
    <w:rsid w:val="008B120C"/>
    <w:rsid w:val="008B2190"/>
    <w:rsid w:val="008B25E9"/>
    <w:rsid w:val="008B51A0"/>
    <w:rsid w:val="008B592A"/>
    <w:rsid w:val="008B5B91"/>
    <w:rsid w:val="008B7021"/>
    <w:rsid w:val="008B70F5"/>
    <w:rsid w:val="008B7B5C"/>
    <w:rsid w:val="008C0C99"/>
    <w:rsid w:val="008C2017"/>
    <w:rsid w:val="008C2B5B"/>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D7033"/>
    <w:rsid w:val="008D7051"/>
    <w:rsid w:val="008E0447"/>
    <w:rsid w:val="008E065E"/>
    <w:rsid w:val="008E0927"/>
    <w:rsid w:val="008E0E39"/>
    <w:rsid w:val="008E1909"/>
    <w:rsid w:val="008E2E39"/>
    <w:rsid w:val="008E2EE9"/>
    <w:rsid w:val="008E4665"/>
    <w:rsid w:val="008E4D03"/>
    <w:rsid w:val="008E79DC"/>
    <w:rsid w:val="008F09A7"/>
    <w:rsid w:val="008F0E9B"/>
    <w:rsid w:val="008F1EAB"/>
    <w:rsid w:val="008F32E7"/>
    <w:rsid w:val="008F33DC"/>
    <w:rsid w:val="008F3E15"/>
    <w:rsid w:val="008F477F"/>
    <w:rsid w:val="008F595F"/>
    <w:rsid w:val="008F5CE8"/>
    <w:rsid w:val="008F772B"/>
    <w:rsid w:val="00902350"/>
    <w:rsid w:val="0090310B"/>
    <w:rsid w:val="0090320D"/>
    <w:rsid w:val="0090321C"/>
    <w:rsid w:val="0090336B"/>
    <w:rsid w:val="0090530A"/>
    <w:rsid w:val="009053AA"/>
    <w:rsid w:val="00906939"/>
    <w:rsid w:val="009070F6"/>
    <w:rsid w:val="00910B7D"/>
    <w:rsid w:val="00911DFB"/>
    <w:rsid w:val="00911E5D"/>
    <w:rsid w:val="009139D9"/>
    <w:rsid w:val="009140DE"/>
    <w:rsid w:val="00914AD8"/>
    <w:rsid w:val="00914C56"/>
    <w:rsid w:val="00915CF8"/>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6A1D"/>
    <w:rsid w:val="00931162"/>
    <w:rsid w:val="00931A32"/>
    <w:rsid w:val="00931BD9"/>
    <w:rsid w:val="00933069"/>
    <w:rsid w:val="00933770"/>
    <w:rsid w:val="00934023"/>
    <w:rsid w:val="00934182"/>
    <w:rsid w:val="009368F3"/>
    <w:rsid w:val="00940F0B"/>
    <w:rsid w:val="009413D4"/>
    <w:rsid w:val="009413E1"/>
    <w:rsid w:val="00941636"/>
    <w:rsid w:val="00941711"/>
    <w:rsid w:val="0094223B"/>
    <w:rsid w:val="00942CA9"/>
    <w:rsid w:val="00943742"/>
    <w:rsid w:val="00945C05"/>
    <w:rsid w:val="00946945"/>
    <w:rsid w:val="00947713"/>
    <w:rsid w:val="00947EAF"/>
    <w:rsid w:val="00950DE7"/>
    <w:rsid w:val="00953920"/>
    <w:rsid w:val="00953D47"/>
    <w:rsid w:val="00954AEA"/>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BEF"/>
    <w:rsid w:val="009735D5"/>
    <w:rsid w:val="00973E32"/>
    <w:rsid w:val="0097480B"/>
    <w:rsid w:val="00974E3B"/>
    <w:rsid w:val="009757FC"/>
    <w:rsid w:val="00975DDD"/>
    <w:rsid w:val="0097603D"/>
    <w:rsid w:val="00976949"/>
    <w:rsid w:val="00976FBA"/>
    <w:rsid w:val="009801AA"/>
    <w:rsid w:val="00980477"/>
    <w:rsid w:val="00981B2F"/>
    <w:rsid w:val="00982D94"/>
    <w:rsid w:val="009834C9"/>
    <w:rsid w:val="00983FC9"/>
    <w:rsid w:val="0098416E"/>
    <w:rsid w:val="0098454E"/>
    <w:rsid w:val="00985253"/>
    <w:rsid w:val="009853B3"/>
    <w:rsid w:val="00986A73"/>
    <w:rsid w:val="009905A6"/>
    <w:rsid w:val="00990630"/>
    <w:rsid w:val="0099093C"/>
    <w:rsid w:val="00991761"/>
    <w:rsid w:val="00992ECB"/>
    <w:rsid w:val="00994189"/>
    <w:rsid w:val="009941C1"/>
    <w:rsid w:val="00994957"/>
    <w:rsid w:val="00994DCA"/>
    <w:rsid w:val="0099504D"/>
    <w:rsid w:val="00995D72"/>
    <w:rsid w:val="009960EC"/>
    <w:rsid w:val="0099641C"/>
    <w:rsid w:val="009970DD"/>
    <w:rsid w:val="009A0FBA"/>
    <w:rsid w:val="009A1601"/>
    <w:rsid w:val="009A3688"/>
    <w:rsid w:val="009A3BB6"/>
    <w:rsid w:val="009A3C86"/>
    <w:rsid w:val="009A40EE"/>
    <w:rsid w:val="009A462D"/>
    <w:rsid w:val="009A5CBA"/>
    <w:rsid w:val="009A6161"/>
    <w:rsid w:val="009B10D2"/>
    <w:rsid w:val="009B1519"/>
    <w:rsid w:val="009B1EAC"/>
    <w:rsid w:val="009B1F30"/>
    <w:rsid w:val="009B3AC2"/>
    <w:rsid w:val="009B3CD3"/>
    <w:rsid w:val="009B41FC"/>
    <w:rsid w:val="009B4DF4"/>
    <w:rsid w:val="009B564E"/>
    <w:rsid w:val="009B633E"/>
    <w:rsid w:val="009B7B48"/>
    <w:rsid w:val="009B7E87"/>
    <w:rsid w:val="009C0169"/>
    <w:rsid w:val="009C08B0"/>
    <w:rsid w:val="009C2811"/>
    <w:rsid w:val="009C28EB"/>
    <w:rsid w:val="009C403E"/>
    <w:rsid w:val="009C6600"/>
    <w:rsid w:val="009C6730"/>
    <w:rsid w:val="009C7DB9"/>
    <w:rsid w:val="009C7F68"/>
    <w:rsid w:val="009D0245"/>
    <w:rsid w:val="009D0E10"/>
    <w:rsid w:val="009D119D"/>
    <w:rsid w:val="009D274B"/>
    <w:rsid w:val="009D3E62"/>
    <w:rsid w:val="009D4FF0"/>
    <w:rsid w:val="009D55A7"/>
    <w:rsid w:val="009D6190"/>
    <w:rsid w:val="009D67EF"/>
    <w:rsid w:val="009D703C"/>
    <w:rsid w:val="009D718F"/>
    <w:rsid w:val="009D72A8"/>
    <w:rsid w:val="009D786B"/>
    <w:rsid w:val="009E068F"/>
    <w:rsid w:val="009E135B"/>
    <w:rsid w:val="009E14E0"/>
    <w:rsid w:val="009E20C3"/>
    <w:rsid w:val="009E259F"/>
    <w:rsid w:val="009E27F9"/>
    <w:rsid w:val="009E35DB"/>
    <w:rsid w:val="009E47A3"/>
    <w:rsid w:val="009E6861"/>
    <w:rsid w:val="009F08F3"/>
    <w:rsid w:val="009F1BE4"/>
    <w:rsid w:val="009F344F"/>
    <w:rsid w:val="009F3487"/>
    <w:rsid w:val="009F4422"/>
    <w:rsid w:val="009F5E7B"/>
    <w:rsid w:val="009F64AE"/>
    <w:rsid w:val="009F6D26"/>
    <w:rsid w:val="009F7064"/>
    <w:rsid w:val="00A01418"/>
    <w:rsid w:val="00A02680"/>
    <w:rsid w:val="00A02E84"/>
    <w:rsid w:val="00A031D8"/>
    <w:rsid w:val="00A048A8"/>
    <w:rsid w:val="00A04E5D"/>
    <w:rsid w:val="00A04F49"/>
    <w:rsid w:val="00A07708"/>
    <w:rsid w:val="00A100D0"/>
    <w:rsid w:val="00A10F93"/>
    <w:rsid w:val="00A115B9"/>
    <w:rsid w:val="00A13E54"/>
    <w:rsid w:val="00A1486B"/>
    <w:rsid w:val="00A14992"/>
    <w:rsid w:val="00A17326"/>
    <w:rsid w:val="00A17F63"/>
    <w:rsid w:val="00A20C96"/>
    <w:rsid w:val="00A21099"/>
    <w:rsid w:val="00A2193B"/>
    <w:rsid w:val="00A2351A"/>
    <w:rsid w:val="00A236D1"/>
    <w:rsid w:val="00A23728"/>
    <w:rsid w:val="00A24ADF"/>
    <w:rsid w:val="00A264A9"/>
    <w:rsid w:val="00A26DCF"/>
    <w:rsid w:val="00A26E93"/>
    <w:rsid w:val="00A27785"/>
    <w:rsid w:val="00A30187"/>
    <w:rsid w:val="00A3026E"/>
    <w:rsid w:val="00A30B34"/>
    <w:rsid w:val="00A33C99"/>
    <w:rsid w:val="00A3448A"/>
    <w:rsid w:val="00A36297"/>
    <w:rsid w:val="00A375EC"/>
    <w:rsid w:val="00A37FD7"/>
    <w:rsid w:val="00A407BE"/>
    <w:rsid w:val="00A41300"/>
    <w:rsid w:val="00A415F5"/>
    <w:rsid w:val="00A41E2B"/>
    <w:rsid w:val="00A429F0"/>
    <w:rsid w:val="00A44D8A"/>
    <w:rsid w:val="00A45B74"/>
    <w:rsid w:val="00A50386"/>
    <w:rsid w:val="00A51068"/>
    <w:rsid w:val="00A5127D"/>
    <w:rsid w:val="00A514F6"/>
    <w:rsid w:val="00A51908"/>
    <w:rsid w:val="00A52C94"/>
    <w:rsid w:val="00A52E1D"/>
    <w:rsid w:val="00A5373F"/>
    <w:rsid w:val="00A561CF"/>
    <w:rsid w:val="00A6014A"/>
    <w:rsid w:val="00A60CD2"/>
    <w:rsid w:val="00A61499"/>
    <w:rsid w:val="00A62A77"/>
    <w:rsid w:val="00A63483"/>
    <w:rsid w:val="00A64313"/>
    <w:rsid w:val="00A657D7"/>
    <w:rsid w:val="00A660AC"/>
    <w:rsid w:val="00A6644D"/>
    <w:rsid w:val="00A67E6C"/>
    <w:rsid w:val="00A71B99"/>
    <w:rsid w:val="00A72BBE"/>
    <w:rsid w:val="00A739D0"/>
    <w:rsid w:val="00A75A9D"/>
    <w:rsid w:val="00A75ED0"/>
    <w:rsid w:val="00A761D4"/>
    <w:rsid w:val="00A77EC4"/>
    <w:rsid w:val="00A8090E"/>
    <w:rsid w:val="00A80D89"/>
    <w:rsid w:val="00A811C0"/>
    <w:rsid w:val="00A82B69"/>
    <w:rsid w:val="00A87943"/>
    <w:rsid w:val="00A87B4A"/>
    <w:rsid w:val="00A92328"/>
    <w:rsid w:val="00A926C1"/>
    <w:rsid w:val="00A92879"/>
    <w:rsid w:val="00A931A0"/>
    <w:rsid w:val="00A93674"/>
    <w:rsid w:val="00A93ABF"/>
    <w:rsid w:val="00A9442A"/>
    <w:rsid w:val="00A94959"/>
    <w:rsid w:val="00A95588"/>
    <w:rsid w:val="00A9565D"/>
    <w:rsid w:val="00A975AB"/>
    <w:rsid w:val="00AA016F"/>
    <w:rsid w:val="00AA0525"/>
    <w:rsid w:val="00AA0791"/>
    <w:rsid w:val="00AA1ED6"/>
    <w:rsid w:val="00AA4ADB"/>
    <w:rsid w:val="00AA4F6D"/>
    <w:rsid w:val="00AA4FC1"/>
    <w:rsid w:val="00AA51D6"/>
    <w:rsid w:val="00AA6275"/>
    <w:rsid w:val="00AA7705"/>
    <w:rsid w:val="00AB0BC8"/>
    <w:rsid w:val="00AB11CA"/>
    <w:rsid w:val="00AB14D9"/>
    <w:rsid w:val="00AB1AF7"/>
    <w:rsid w:val="00AB2074"/>
    <w:rsid w:val="00AB3D08"/>
    <w:rsid w:val="00AB4491"/>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0BB5"/>
    <w:rsid w:val="00AE171F"/>
    <w:rsid w:val="00AE27AC"/>
    <w:rsid w:val="00AE2DBB"/>
    <w:rsid w:val="00AE38B6"/>
    <w:rsid w:val="00AE40E0"/>
    <w:rsid w:val="00AE48D3"/>
    <w:rsid w:val="00AE4DBA"/>
    <w:rsid w:val="00AE4F07"/>
    <w:rsid w:val="00AE5A5C"/>
    <w:rsid w:val="00AE7C8E"/>
    <w:rsid w:val="00AF1C5D"/>
    <w:rsid w:val="00AF318C"/>
    <w:rsid w:val="00AF42D7"/>
    <w:rsid w:val="00AF4AD2"/>
    <w:rsid w:val="00AF66CE"/>
    <w:rsid w:val="00AF6720"/>
    <w:rsid w:val="00AF7440"/>
    <w:rsid w:val="00B006FE"/>
    <w:rsid w:val="00B007CB"/>
    <w:rsid w:val="00B0150C"/>
    <w:rsid w:val="00B02AA9"/>
    <w:rsid w:val="00B02E3E"/>
    <w:rsid w:val="00B02FA3"/>
    <w:rsid w:val="00B05084"/>
    <w:rsid w:val="00B05FD1"/>
    <w:rsid w:val="00B0692E"/>
    <w:rsid w:val="00B06943"/>
    <w:rsid w:val="00B126E0"/>
    <w:rsid w:val="00B143AD"/>
    <w:rsid w:val="00B157F9"/>
    <w:rsid w:val="00B17B6A"/>
    <w:rsid w:val="00B17FF4"/>
    <w:rsid w:val="00B20256"/>
    <w:rsid w:val="00B20D09"/>
    <w:rsid w:val="00B22414"/>
    <w:rsid w:val="00B23BAB"/>
    <w:rsid w:val="00B2485B"/>
    <w:rsid w:val="00B252B4"/>
    <w:rsid w:val="00B2763F"/>
    <w:rsid w:val="00B27AAC"/>
    <w:rsid w:val="00B30773"/>
    <w:rsid w:val="00B30929"/>
    <w:rsid w:val="00B30AAA"/>
    <w:rsid w:val="00B315AE"/>
    <w:rsid w:val="00B31B13"/>
    <w:rsid w:val="00B31DBC"/>
    <w:rsid w:val="00B339A6"/>
    <w:rsid w:val="00B372AA"/>
    <w:rsid w:val="00B40445"/>
    <w:rsid w:val="00B405C9"/>
    <w:rsid w:val="00B409E0"/>
    <w:rsid w:val="00B40B77"/>
    <w:rsid w:val="00B41888"/>
    <w:rsid w:val="00B42049"/>
    <w:rsid w:val="00B44242"/>
    <w:rsid w:val="00B45624"/>
    <w:rsid w:val="00B45A52"/>
    <w:rsid w:val="00B46175"/>
    <w:rsid w:val="00B47F45"/>
    <w:rsid w:val="00B507FE"/>
    <w:rsid w:val="00B51185"/>
    <w:rsid w:val="00B51561"/>
    <w:rsid w:val="00B52B54"/>
    <w:rsid w:val="00B53349"/>
    <w:rsid w:val="00B534FF"/>
    <w:rsid w:val="00B53F77"/>
    <w:rsid w:val="00B548B7"/>
    <w:rsid w:val="00B57743"/>
    <w:rsid w:val="00B60758"/>
    <w:rsid w:val="00B6104D"/>
    <w:rsid w:val="00B6350B"/>
    <w:rsid w:val="00B64787"/>
    <w:rsid w:val="00B664C7"/>
    <w:rsid w:val="00B67AC0"/>
    <w:rsid w:val="00B719C0"/>
    <w:rsid w:val="00B7295D"/>
    <w:rsid w:val="00B72A6E"/>
    <w:rsid w:val="00B739F6"/>
    <w:rsid w:val="00B73E0C"/>
    <w:rsid w:val="00B75742"/>
    <w:rsid w:val="00B76649"/>
    <w:rsid w:val="00B76EAD"/>
    <w:rsid w:val="00B80D58"/>
    <w:rsid w:val="00B81733"/>
    <w:rsid w:val="00B81A6C"/>
    <w:rsid w:val="00B8339C"/>
    <w:rsid w:val="00B8481F"/>
    <w:rsid w:val="00B85DE5"/>
    <w:rsid w:val="00B86BEB"/>
    <w:rsid w:val="00B8781C"/>
    <w:rsid w:val="00B90E51"/>
    <w:rsid w:val="00B90F73"/>
    <w:rsid w:val="00B9387B"/>
    <w:rsid w:val="00B93B59"/>
    <w:rsid w:val="00B9406A"/>
    <w:rsid w:val="00B94BD8"/>
    <w:rsid w:val="00B94D01"/>
    <w:rsid w:val="00BA03F8"/>
    <w:rsid w:val="00BA1420"/>
    <w:rsid w:val="00BA158D"/>
    <w:rsid w:val="00BA2280"/>
    <w:rsid w:val="00BA2A08"/>
    <w:rsid w:val="00BA3A04"/>
    <w:rsid w:val="00BA3B82"/>
    <w:rsid w:val="00BA5558"/>
    <w:rsid w:val="00BA56D2"/>
    <w:rsid w:val="00BA6EBF"/>
    <w:rsid w:val="00BA725A"/>
    <w:rsid w:val="00BA76E0"/>
    <w:rsid w:val="00BB0487"/>
    <w:rsid w:val="00BB131F"/>
    <w:rsid w:val="00BB1CFC"/>
    <w:rsid w:val="00BB1EC9"/>
    <w:rsid w:val="00BB202D"/>
    <w:rsid w:val="00BB2A25"/>
    <w:rsid w:val="00BB3273"/>
    <w:rsid w:val="00BB3EC4"/>
    <w:rsid w:val="00BB491F"/>
    <w:rsid w:val="00BB51E9"/>
    <w:rsid w:val="00BB665E"/>
    <w:rsid w:val="00BC01A7"/>
    <w:rsid w:val="00BC0A11"/>
    <w:rsid w:val="00BC0B9A"/>
    <w:rsid w:val="00BC0FDC"/>
    <w:rsid w:val="00BC159B"/>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35F3"/>
    <w:rsid w:val="00BE5C49"/>
    <w:rsid w:val="00BE6ED3"/>
    <w:rsid w:val="00BE7090"/>
    <w:rsid w:val="00BE7406"/>
    <w:rsid w:val="00BE7603"/>
    <w:rsid w:val="00BE7982"/>
    <w:rsid w:val="00BF05B6"/>
    <w:rsid w:val="00BF1D76"/>
    <w:rsid w:val="00BF3279"/>
    <w:rsid w:val="00BF4478"/>
    <w:rsid w:val="00BF540C"/>
    <w:rsid w:val="00BF63AD"/>
    <w:rsid w:val="00BF74C7"/>
    <w:rsid w:val="00BF796F"/>
    <w:rsid w:val="00BF7B6A"/>
    <w:rsid w:val="00C00BC6"/>
    <w:rsid w:val="00C015F1"/>
    <w:rsid w:val="00C01F33"/>
    <w:rsid w:val="00C02868"/>
    <w:rsid w:val="00C02CC6"/>
    <w:rsid w:val="00C032C5"/>
    <w:rsid w:val="00C040F7"/>
    <w:rsid w:val="00C044AB"/>
    <w:rsid w:val="00C05706"/>
    <w:rsid w:val="00C07181"/>
    <w:rsid w:val="00C07377"/>
    <w:rsid w:val="00C10478"/>
    <w:rsid w:val="00C107E1"/>
    <w:rsid w:val="00C11E44"/>
    <w:rsid w:val="00C12107"/>
    <w:rsid w:val="00C12F8E"/>
    <w:rsid w:val="00C14D44"/>
    <w:rsid w:val="00C14D4B"/>
    <w:rsid w:val="00C154BB"/>
    <w:rsid w:val="00C1573F"/>
    <w:rsid w:val="00C16894"/>
    <w:rsid w:val="00C16A74"/>
    <w:rsid w:val="00C23FF9"/>
    <w:rsid w:val="00C24290"/>
    <w:rsid w:val="00C26C40"/>
    <w:rsid w:val="00C279B5"/>
    <w:rsid w:val="00C27C45"/>
    <w:rsid w:val="00C3367C"/>
    <w:rsid w:val="00C3443F"/>
    <w:rsid w:val="00C36389"/>
    <w:rsid w:val="00C3687E"/>
    <w:rsid w:val="00C36A0A"/>
    <w:rsid w:val="00C36A2F"/>
    <w:rsid w:val="00C3719D"/>
    <w:rsid w:val="00C37CB2"/>
    <w:rsid w:val="00C4189A"/>
    <w:rsid w:val="00C4416C"/>
    <w:rsid w:val="00C44AEC"/>
    <w:rsid w:val="00C461CA"/>
    <w:rsid w:val="00C46C89"/>
    <w:rsid w:val="00C473A5"/>
    <w:rsid w:val="00C50947"/>
    <w:rsid w:val="00C54995"/>
    <w:rsid w:val="00C54D41"/>
    <w:rsid w:val="00C56C98"/>
    <w:rsid w:val="00C56CA5"/>
    <w:rsid w:val="00C56EC4"/>
    <w:rsid w:val="00C60783"/>
    <w:rsid w:val="00C61836"/>
    <w:rsid w:val="00C61F46"/>
    <w:rsid w:val="00C62674"/>
    <w:rsid w:val="00C64672"/>
    <w:rsid w:val="00C664AE"/>
    <w:rsid w:val="00C667B7"/>
    <w:rsid w:val="00C678C3"/>
    <w:rsid w:val="00C67C63"/>
    <w:rsid w:val="00C70288"/>
    <w:rsid w:val="00C70697"/>
    <w:rsid w:val="00C72093"/>
    <w:rsid w:val="00C72224"/>
    <w:rsid w:val="00C72EF4"/>
    <w:rsid w:val="00C73DF7"/>
    <w:rsid w:val="00C744FE"/>
    <w:rsid w:val="00C74E58"/>
    <w:rsid w:val="00C75D2F"/>
    <w:rsid w:val="00C767BE"/>
    <w:rsid w:val="00C76E3C"/>
    <w:rsid w:val="00C773E5"/>
    <w:rsid w:val="00C81517"/>
    <w:rsid w:val="00C81568"/>
    <w:rsid w:val="00C87A30"/>
    <w:rsid w:val="00C9027A"/>
    <w:rsid w:val="00C9068E"/>
    <w:rsid w:val="00C93814"/>
    <w:rsid w:val="00C93C4B"/>
    <w:rsid w:val="00C944AB"/>
    <w:rsid w:val="00C94514"/>
    <w:rsid w:val="00C947CC"/>
    <w:rsid w:val="00C94D10"/>
    <w:rsid w:val="00C95B40"/>
    <w:rsid w:val="00CA106A"/>
    <w:rsid w:val="00CA1229"/>
    <w:rsid w:val="00CA1ED8"/>
    <w:rsid w:val="00CA329B"/>
    <w:rsid w:val="00CA3FA9"/>
    <w:rsid w:val="00CA62FE"/>
    <w:rsid w:val="00CA67AB"/>
    <w:rsid w:val="00CA67CA"/>
    <w:rsid w:val="00CA7657"/>
    <w:rsid w:val="00CA777D"/>
    <w:rsid w:val="00CB070F"/>
    <w:rsid w:val="00CB1294"/>
    <w:rsid w:val="00CB1E54"/>
    <w:rsid w:val="00CB1F63"/>
    <w:rsid w:val="00CB2ABD"/>
    <w:rsid w:val="00CB4121"/>
    <w:rsid w:val="00CB6681"/>
    <w:rsid w:val="00CB7102"/>
    <w:rsid w:val="00CB7170"/>
    <w:rsid w:val="00CB7CF1"/>
    <w:rsid w:val="00CC040E"/>
    <w:rsid w:val="00CC08BE"/>
    <w:rsid w:val="00CC0C5A"/>
    <w:rsid w:val="00CC0D96"/>
    <w:rsid w:val="00CC111F"/>
    <w:rsid w:val="00CC1D25"/>
    <w:rsid w:val="00CC2011"/>
    <w:rsid w:val="00CC244A"/>
    <w:rsid w:val="00CC2B5D"/>
    <w:rsid w:val="00CC3AD5"/>
    <w:rsid w:val="00CC3EA0"/>
    <w:rsid w:val="00CC4604"/>
    <w:rsid w:val="00CC4A4C"/>
    <w:rsid w:val="00CC6974"/>
    <w:rsid w:val="00CC78AC"/>
    <w:rsid w:val="00CC7B45"/>
    <w:rsid w:val="00CD0649"/>
    <w:rsid w:val="00CD0811"/>
    <w:rsid w:val="00CD1188"/>
    <w:rsid w:val="00CD1D8F"/>
    <w:rsid w:val="00CD2ED1"/>
    <w:rsid w:val="00CD337B"/>
    <w:rsid w:val="00CD4F41"/>
    <w:rsid w:val="00CD5B30"/>
    <w:rsid w:val="00CD6E86"/>
    <w:rsid w:val="00CE0424"/>
    <w:rsid w:val="00CE09EF"/>
    <w:rsid w:val="00CE1EEB"/>
    <w:rsid w:val="00CE370E"/>
    <w:rsid w:val="00CE4892"/>
    <w:rsid w:val="00CE5DEA"/>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0590"/>
    <w:rsid w:val="00D01B6E"/>
    <w:rsid w:val="00D02425"/>
    <w:rsid w:val="00D030C9"/>
    <w:rsid w:val="00D0349B"/>
    <w:rsid w:val="00D044DF"/>
    <w:rsid w:val="00D051C2"/>
    <w:rsid w:val="00D05763"/>
    <w:rsid w:val="00D05F6F"/>
    <w:rsid w:val="00D06043"/>
    <w:rsid w:val="00D10249"/>
    <w:rsid w:val="00D114CD"/>
    <w:rsid w:val="00D115C3"/>
    <w:rsid w:val="00D11897"/>
    <w:rsid w:val="00D13135"/>
    <w:rsid w:val="00D13E4E"/>
    <w:rsid w:val="00D15594"/>
    <w:rsid w:val="00D15865"/>
    <w:rsid w:val="00D159B1"/>
    <w:rsid w:val="00D15CAC"/>
    <w:rsid w:val="00D206BB"/>
    <w:rsid w:val="00D20BAC"/>
    <w:rsid w:val="00D21B2A"/>
    <w:rsid w:val="00D2332F"/>
    <w:rsid w:val="00D239A7"/>
    <w:rsid w:val="00D23B65"/>
    <w:rsid w:val="00D23F47"/>
    <w:rsid w:val="00D25E57"/>
    <w:rsid w:val="00D27173"/>
    <w:rsid w:val="00D27582"/>
    <w:rsid w:val="00D27889"/>
    <w:rsid w:val="00D30A89"/>
    <w:rsid w:val="00D312CA"/>
    <w:rsid w:val="00D333F5"/>
    <w:rsid w:val="00D33A46"/>
    <w:rsid w:val="00D34DC0"/>
    <w:rsid w:val="00D36E71"/>
    <w:rsid w:val="00D37D87"/>
    <w:rsid w:val="00D40B33"/>
    <w:rsid w:val="00D41EAB"/>
    <w:rsid w:val="00D426F6"/>
    <w:rsid w:val="00D4318F"/>
    <w:rsid w:val="00D431FD"/>
    <w:rsid w:val="00D438BF"/>
    <w:rsid w:val="00D43AD2"/>
    <w:rsid w:val="00D440F8"/>
    <w:rsid w:val="00D4617F"/>
    <w:rsid w:val="00D46324"/>
    <w:rsid w:val="00D4769A"/>
    <w:rsid w:val="00D51E3F"/>
    <w:rsid w:val="00D525F2"/>
    <w:rsid w:val="00D53D38"/>
    <w:rsid w:val="00D546FF"/>
    <w:rsid w:val="00D5584F"/>
    <w:rsid w:val="00D55AD5"/>
    <w:rsid w:val="00D56210"/>
    <w:rsid w:val="00D5629D"/>
    <w:rsid w:val="00D576CA"/>
    <w:rsid w:val="00D57B84"/>
    <w:rsid w:val="00D60803"/>
    <w:rsid w:val="00D60ADE"/>
    <w:rsid w:val="00D61AF5"/>
    <w:rsid w:val="00D6263B"/>
    <w:rsid w:val="00D63BAA"/>
    <w:rsid w:val="00D63F4C"/>
    <w:rsid w:val="00D644EE"/>
    <w:rsid w:val="00D648D5"/>
    <w:rsid w:val="00D652B5"/>
    <w:rsid w:val="00D66155"/>
    <w:rsid w:val="00D669B1"/>
    <w:rsid w:val="00D7036D"/>
    <w:rsid w:val="00D708B0"/>
    <w:rsid w:val="00D720FC"/>
    <w:rsid w:val="00D729A9"/>
    <w:rsid w:val="00D7311D"/>
    <w:rsid w:val="00D7467B"/>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A34"/>
    <w:rsid w:val="00D95E65"/>
    <w:rsid w:val="00D97C9E"/>
    <w:rsid w:val="00DA00DD"/>
    <w:rsid w:val="00DA1CD5"/>
    <w:rsid w:val="00DA305E"/>
    <w:rsid w:val="00DA4508"/>
    <w:rsid w:val="00DA517D"/>
    <w:rsid w:val="00DA5417"/>
    <w:rsid w:val="00DA56E8"/>
    <w:rsid w:val="00DA6CAA"/>
    <w:rsid w:val="00DA6CD3"/>
    <w:rsid w:val="00DA760E"/>
    <w:rsid w:val="00DB0A9F"/>
    <w:rsid w:val="00DB18A2"/>
    <w:rsid w:val="00DB1A0A"/>
    <w:rsid w:val="00DB20FC"/>
    <w:rsid w:val="00DB3248"/>
    <w:rsid w:val="00DB377D"/>
    <w:rsid w:val="00DB38CB"/>
    <w:rsid w:val="00DB3E58"/>
    <w:rsid w:val="00DB5464"/>
    <w:rsid w:val="00DB640D"/>
    <w:rsid w:val="00DB6A46"/>
    <w:rsid w:val="00DB6F18"/>
    <w:rsid w:val="00DB7027"/>
    <w:rsid w:val="00DB7A20"/>
    <w:rsid w:val="00DC075D"/>
    <w:rsid w:val="00DC21E2"/>
    <w:rsid w:val="00DC2441"/>
    <w:rsid w:val="00DC2D36"/>
    <w:rsid w:val="00DC4E79"/>
    <w:rsid w:val="00DC53EF"/>
    <w:rsid w:val="00DD2130"/>
    <w:rsid w:val="00DD3D90"/>
    <w:rsid w:val="00DD50A8"/>
    <w:rsid w:val="00DD73C4"/>
    <w:rsid w:val="00DE26F1"/>
    <w:rsid w:val="00DE324C"/>
    <w:rsid w:val="00DE380C"/>
    <w:rsid w:val="00DE3B8E"/>
    <w:rsid w:val="00DE4C99"/>
    <w:rsid w:val="00DE5608"/>
    <w:rsid w:val="00DE58D0"/>
    <w:rsid w:val="00DE654F"/>
    <w:rsid w:val="00DE6BE1"/>
    <w:rsid w:val="00DF04E1"/>
    <w:rsid w:val="00DF06D6"/>
    <w:rsid w:val="00DF0B6E"/>
    <w:rsid w:val="00DF15E0"/>
    <w:rsid w:val="00DF1AFD"/>
    <w:rsid w:val="00DF37A0"/>
    <w:rsid w:val="00DF3886"/>
    <w:rsid w:val="00DF4E50"/>
    <w:rsid w:val="00DF6103"/>
    <w:rsid w:val="00DF6779"/>
    <w:rsid w:val="00E00475"/>
    <w:rsid w:val="00E009EC"/>
    <w:rsid w:val="00E0189E"/>
    <w:rsid w:val="00E0250D"/>
    <w:rsid w:val="00E0325F"/>
    <w:rsid w:val="00E110E7"/>
    <w:rsid w:val="00E11B20"/>
    <w:rsid w:val="00E12405"/>
    <w:rsid w:val="00E12799"/>
    <w:rsid w:val="00E12D31"/>
    <w:rsid w:val="00E12D90"/>
    <w:rsid w:val="00E14353"/>
    <w:rsid w:val="00E16326"/>
    <w:rsid w:val="00E16788"/>
    <w:rsid w:val="00E170BE"/>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4188"/>
    <w:rsid w:val="00E342BF"/>
    <w:rsid w:val="00E348D9"/>
    <w:rsid w:val="00E34B6E"/>
    <w:rsid w:val="00E34EA7"/>
    <w:rsid w:val="00E35559"/>
    <w:rsid w:val="00E3589D"/>
    <w:rsid w:val="00E3723A"/>
    <w:rsid w:val="00E37860"/>
    <w:rsid w:val="00E4064F"/>
    <w:rsid w:val="00E41EB8"/>
    <w:rsid w:val="00E424CE"/>
    <w:rsid w:val="00E42CBF"/>
    <w:rsid w:val="00E446F1"/>
    <w:rsid w:val="00E46886"/>
    <w:rsid w:val="00E477F0"/>
    <w:rsid w:val="00E47AEF"/>
    <w:rsid w:val="00E47C00"/>
    <w:rsid w:val="00E5058B"/>
    <w:rsid w:val="00E51088"/>
    <w:rsid w:val="00E517D5"/>
    <w:rsid w:val="00E52543"/>
    <w:rsid w:val="00E52BA7"/>
    <w:rsid w:val="00E52DAA"/>
    <w:rsid w:val="00E53B64"/>
    <w:rsid w:val="00E53B75"/>
    <w:rsid w:val="00E53E89"/>
    <w:rsid w:val="00E542A7"/>
    <w:rsid w:val="00E54E3B"/>
    <w:rsid w:val="00E5589A"/>
    <w:rsid w:val="00E57565"/>
    <w:rsid w:val="00E62145"/>
    <w:rsid w:val="00E62F8E"/>
    <w:rsid w:val="00E63838"/>
    <w:rsid w:val="00E64434"/>
    <w:rsid w:val="00E64A06"/>
    <w:rsid w:val="00E64F5C"/>
    <w:rsid w:val="00E66EA3"/>
    <w:rsid w:val="00E67C51"/>
    <w:rsid w:val="00E724D9"/>
    <w:rsid w:val="00E72EFC"/>
    <w:rsid w:val="00E73579"/>
    <w:rsid w:val="00E73B54"/>
    <w:rsid w:val="00E7414B"/>
    <w:rsid w:val="00E758EC"/>
    <w:rsid w:val="00E76BCE"/>
    <w:rsid w:val="00E76EF0"/>
    <w:rsid w:val="00E77A63"/>
    <w:rsid w:val="00E80E51"/>
    <w:rsid w:val="00E817AC"/>
    <w:rsid w:val="00E8234C"/>
    <w:rsid w:val="00E83AA9"/>
    <w:rsid w:val="00E85928"/>
    <w:rsid w:val="00E869BC"/>
    <w:rsid w:val="00E86DD5"/>
    <w:rsid w:val="00E87822"/>
    <w:rsid w:val="00E90395"/>
    <w:rsid w:val="00E90E49"/>
    <w:rsid w:val="00E917F9"/>
    <w:rsid w:val="00E9291C"/>
    <w:rsid w:val="00E9308D"/>
    <w:rsid w:val="00E93791"/>
    <w:rsid w:val="00E93FFE"/>
    <w:rsid w:val="00E945CB"/>
    <w:rsid w:val="00E94D93"/>
    <w:rsid w:val="00E94EBA"/>
    <w:rsid w:val="00E94F8A"/>
    <w:rsid w:val="00E96A48"/>
    <w:rsid w:val="00E970AA"/>
    <w:rsid w:val="00E977EC"/>
    <w:rsid w:val="00EA037C"/>
    <w:rsid w:val="00EA0B4A"/>
    <w:rsid w:val="00EA2249"/>
    <w:rsid w:val="00EA4506"/>
    <w:rsid w:val="00EA6CA1"/>
    <w:rsid w:val="00EA7A41"/>
    <w:rsid w:val="00EB077B"/>
    <w:rsid w:val="00EB1E0E"/>
    <w:rsid w:val="00EB298A"/>
    <w:rsid w:val="00EB3485"/>
    <w:rsid w:val="00EB3F4B"/>
    <w:rsid w:val="00EB4084"/>
    <w:rsid w:val="00EB4EA2"/>
    <w:rsid w:val="00EB618A"/>
    <w:rsid w:val="00EB67E1"/>
    <w:rsid w:val="00EB730A"/>
    <w:rsid w:val="00EC24D5"/>
    <w:rsid w:val="00EC27C6"/>
    <w:rsid w:val="00EC2FCC"/>
    <w:rsid w:val="00EC32D2"/>
    <w:rsid w:val="00EC3E8E"/>
    <w:rsid w:val="00EC4207"/>
    <w:rsid w:val="00EC5653"/>
    <w:rsid w:val="00EC71CE"/>
    <w:rsid w:val="00ED1006"/>
    <w:rsid w:val="00ED3ADE"/>
    <w:rsid w:val="00ED6C7A"/>
    <w:rsid w:val="00EE3FC7"/>
    <w:rsid w:val="00EE45B9"/>
    <w:rsid w:val="00EE4E32"/>
    <w:rsid w:val="00EE5E56"/>
    <w:rsid w:val="00EE5F60"/>
    <w:rsid w:val="00EE7C9E"/>
    <w:rsid w:val="00EF08C3"/>
    <w:rsid w:val="00EF0974"/>
    <w:rsid w:val="00EF18FE"/>
    <w:rsid w:val="00EF2128"/>
    <w:rsid w:val="00EF377E"/>
    <w:rsid w:val="00EF39C7"/>
    <w:rsid w:val="00EF3ADA"/>
    <w:rsid w:val="00EF5787"/>
    <w:rsid w:val="00EF60D0"/>
    <w:rsid w:val="00EF799E"/>
    <w:rsid w:val="00F00AAE"/>
    <w:rsid w:val="00F02550"/>
    <w:rsid w:val="00F02B2C"/>
    <w:rsid w:val="00F03772"/>
    <w:rsid w:val="00F043DC"/>
    <w:rsid w:val="00F04823"/>
    <w:rsid w:val="00F04941"/>
    <w:rsid w:val="00F0528D"/>
    <w:rsid w:val="00F06C67"/>
    <w:rsid w:val="00F06DFD"/>
    <w:rsid w:val="00F071D1"/>
    <w:rsid w:val="00F07533"/>
    <w:rsid w:val="00F10629"/>
    <w:rsid w:val="00F13740"/>
    <w:rsid w:val="00F1409F"/>
    <w:rsid w:val="00F150D8"/>
    <w:rsid w:val="00F15FA5"/>
    <w:rsid w:val="00F204C4"/>
    <w:rsid w:val="00F209B7"/>
    <w:rsid w:val="00F21061"/>
    <w:rsid w:val="00F21B54"/>
    <w:rsid w:val="00F2205E"/>
    <w:rsid w:val="00F22818"/>
    <w:rsid w:val="00F2376F"/>
    <w:rsid w:val="00F243D8"/>
    <w:rsid w:val="00F2569A"/>
    <w:rsid w:val="00F30828"/>
    <w:rsid w:val="00F30D4B"/>
    <w:rsid w:val="00F313D6"/>
    <w:rsid w:val="00F32C2B"/>
    <w:rsid w:val="00F334E8"/>
    <w:rsid w:val="00F34CE0"/>
    <w:rsid w:val="00F34EFE"/>
    <w:rsid w:val="00F35618"/>
    <w:rsid w:val="00F37C93"/>
    <w:rsid w:val="00F409D4"/>
    <w:rsid w:val="00F40F0C"/>
    <w:rsid w:val="00F4205E"/>
    <w:rsid w:val="00F42A2B"/>
    <w:rsid w:val="00F43462"/>
    <w:rsid w:val="00F43580"/>
    <w:rsid w:val="00F435DD"/>
    <w:rsid w:val="00F43D59"/>
    <w:rsid w:val="00F4468E"/>
    <w:rsid w:val="00F44DE1"/>
    <w:rsid w:val="00F4766C"/>
    <w:rsid w:val="00F5060E"/>
    <w:rsid w:val="00F507D1"/>
    <w:rsid w:val="00F519CE"/>
    <w:rsid w:val="00F51ADA"/>
    <w:rsid w:val="00F51B15"/>
    <w:rsid w:val="00F533C7"/>
    <w:rsid w:val="00F538CF"/>
    <w:rsid w:val="00F54AF3"/>
    <w:rsid w:val="00F54B98"/>
    <w:rsid w:val="00F55438"/>
    <w:rsid w:val="00F55A63"/>
    <w:rsid w:val="00F600D6"/>
    <w:rsid w:val="00F6018C"/>
    <w:rsid w:val="00F60203"/>
    <w:rsid w:val="00F60610"/>
    <w:rsid w:val="00F607C5"/>
    <w:rsid w:val="00F60AB3"/>
    <w:rsid w:val="00F60DEA"/>
    <w:rsid w:val="00F6302A"/>
    <w:rsid w:val="00F6328C"/>
    <w:rsid w:val="00F63950"/>
    <w:rsid w:val="00F63CDA"/>
    <w:rsid w:val="00F64C03"/>
    <w:rsid w:val="00F64C2B"/>
    <w:rsid w:val="00F651BE"/>
    <w:rsid w:val="00F65F22"/>
    <w:rsid w:val="00F6704B"/>
    <w:rsid w:val="00F67F53"/>
    <w:rsid w:val="00F703BE"/>
    <w:rsid w:val="00F71F69"/>
    <w:rsid w:val="00F72B72"/>
    <w:rsid w:val="00F72C43"/>
    <w:rsid w:val="00F73F38"/>
    <w:rsid w:val="00F74BB9"/>
    <w:rsid w:val="00F7533B"/>
    <w:rsid w:val="00F75582"/>
    <w:rsid w:val="00F76EFA"/>
    <w:rsid w:val="00F778C3"/>
    <w:rsid w:val="00F77992"/>
    <w:rsid w:val="00F804BE"/>
    <w:rsid w:val="00F817CE"/>
    <w:rsid w:val="00F820B2"/>
    <w:rsid w:val="00F82138"/>
    <w:rsid w:val="00F83B43"/>
    <w:rsid w:val="00F8456C"/>
    <w:rsid w:val="00F859D8"/>
    <w:rsid w:val="00F868F5"/>
    <w:rsid w:val="00F875A0"/>
    <w:rsid w:val="00F9056A"/>
    <w:rsid w:val="00F90F8D"/>
    <w:rsid w:val="00F911DA"/>
    <w:rsid w:val="00F914E4"/>
    <w:rsid w:val="00F92782"/>
    <w:rsid w:val="00F92C4C"/>
    <w:rsid w:val="00F934B0"/>
    <w:rsid w:val="00F93AA9"/>
    <w:rsid w:val="00F93EFD"/>
    <w:rsid w:val="00F95B5F"/>
    <w:rsid w:val="00F96985"/>
    <w:rsid w:val="00F97838"/>
    <w:rsid w:val="00FA2BB3"/>
    <w:rsid w:val="00FA45C8"/>
    <w:rsid w:val="00FA4EA8"/>
    <w:rsid w:val="00FA59F0"/>
    <w:rsid w:val="00FA6A78"/>
    <w:rsid w:val="00FA7785"/>
    <w:rsid w:val="00FB04B3"/>
    <w:rsid w:val="00FB491E"/>
    <w:rsid w:val="00FB4C80"/>
    <w:rsid w:val="00FB6A6A"/>
    <w:rsid w:val="00FB6DC4"/>
    <w:rsid w:val="00FC00B2"/>
    <w:rsid w:val="00FC0204"/>
    <w:rsid w:val="00FC2E07"/>
    <w:rsid w:val="00FC2E36"/>
    <w:rsid w:val="00FC30B5"/>
    <w:rsid w:val="00FC33AF"/>
    <w:rsid w:val="00FC3CA7"/>
    <w:rsid w:val="00FC7429"/>
    <w:rsid w:val="00FD0130"/>
    <w:rsid w:val="00FD07F6"/>
    <w:rsid w:val="00FD1EC8"/>
    <w:rsid w:val="00FD1ED6"/>
    <w:rsid w:val="00FD2CB0"/>
    <w:rsid w:val="00FD2FFC"/>
    <w:rsid w:val="00FD38E5"/>
    <w:rsid w:val="00FD47ED"/>
    <w:rsid w:val="00FD534C"/>
    <w:rsid w:val="00FD5A1C"/>
    <w:rsid w:val="00FD74DB"/>
    <w:rsid w:val="00FD7660"/>
    <w:rsid w:val="00FD7778"/>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D89"/>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A80D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0D89"/>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FD2CB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392394487">
      <w:bodyDiv w:val="1"/>
      <w:marLeft w:val="0"/>
      <w:marRight w:val="0"/>
      <w:marTop w:val="0"/>
      <w:marBottom w:val="0"/>
      <w:divBdr>
        <w:top w:val="none" w:sz="0" w:space="0" w:color="auto"/>
        <w:left w:val="none" w:sz="0" w:space="0" w:color="auto"/>
        <w:bottom w:val="none" w:sz="0" w:space="0" w:color="auto"/>
        <w:right w:val="none" w:sz="0" w:space="0" w:color="auto"/>
      </w:divBdr>
      <w:divsChild>
        <w:div w:id="1968461384">
          <w:marLeft w:val="0"/>
          <w:marRight w:val="0"/>
          <w:marTop w:val="0"/>
          <w:marBottom w:val="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6013599">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8724833-C25F-41A1-BC76-A910033B9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E7E3E3-24D0-4D84-BCBC-121D7FEA2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2020-09-28T15:37:00Z</dcterms:created>
  <dcterms:modified xsi:type="dcterms:W3CDTF">2020-10-22T19:01:00Z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